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647"/>
        <w:gridCol w:w="1185"/>
        <w:gridCol w:w="2416"/>
        <w:gridCol w:w="1843"/>
        <w:gridCol w:w="95"/>
        <w:gridCol w:w="1902"/>
        <w:gridCol w:w="1758"/>
      </w:tblGrid>
      <w:tr w:rsidRPr="00BA109A" w:rsidR="004B52DB" w:rsidTr="00331817" w14:paraId="559AAA99" w14:textId="77777777">
        <w:trPr>
          <w:trHeight w:val="412"/>
          <w:jc w:val="center"/>
        </w:trPr>
        <w:tc>
          <w:tcPr>
            <w:tcW w:w="9846" w:type="dxa"/>
            <w:gridSpan w:val="7"/>
            <w:tcBorders>
              <w:bottom w:val="single" w:color="auto" w:sz="4" w:space="0"/>
            </w:tcBorders>
            <w:vAlign w:val="center"/>
          </w:tcPr>
          <w:p w:rsidRPr="00BA109A" w:rsidR="004B52DB" w:rsidP="00BA109A" w:rsidRDefault="004B52DB" w14:paraId="06CF3115" w14:textId="77777777">
            <w:pPr>
              <w:spacing w:line="276" w:lineRule="auto"/>
              <w:rPr>
                <w:rFonts w:ascii="Arial Narrow" w:hAnsi="Arial Narrow"/>
                <w:sz w:val="22"/>
                <w:szCs w:val="22"/>
                <w:lang w:val="es-ES_tradnl"/>
              </w:rPr>
            </w:pPr>
            <w:r w:rsidRPr="00BA109A">
              <w:rPr>
                <w:rFonts w:ascii="Arial Narrow" w:hAnsi="Arial Narrow" w:eastAsia="Arial Narrow"/>
                <w:b/>
                <w:sz w:val="22"/>
                <w:szCs w:val="22"/>
                <w:lang w:val="es-ES_tradnl"/>
              </w:rPr>
              <w:t xml:space="preserve">CODIGO TRD: </w:t>
            </w:r>
            <w:r w:rsidRPr="00BA109A">
              <w:rPr>
                <w:rFonts w:ascii="Arial Narrow" w:hAnsi="Arial Narrow" w:eastAsia="Arial Narrow"/>
                <w:b/>
                <w:sz w:val="22"/>
                <w:szCs w:val="22"/>
              </w:rPr>
              <w:t>1.5</w:t>
            </w:r>
          </w:p>
        </w:tc>
      </w:tr>
      <w:tr w:rsidRPr="00BA109A" w:rsidR="004B52DB" w:rsidTr="00331817" w14:paraId="57C73A26" w14:textId="77777777">
        <w:trPr>
          <w:jc w:val="center"/>
        </w:trPr>
        <w:tc>
          <w:tcPr>
            <w:tcW w:w="1832" w:type="dxa"/>
            <w:gridSpan w:val="2"/>
            <w:tcBorders>
              <w:bottom w:val="single" w:color="auto" w:sz="4" w:space="0"/>
            </w:tcBorders>
            <w:vAlign w:val="center"/>
          </w:tcPr>
          <w:p w:rsidRPr="00BA109A" w:rsidR="00564F41" w:rsidP="00BA109A" w:rsidRDefault="00000000" w14:paraId="298FA3B9" w14:textId="77777777">
            <w:pPr>
              <w:spacing w:line="276" w:lineRule="auto"/>
              <w:jc w:val="center"/>
              <w:rPr>
                <w:rFonts w:ascii="Arial Narrow" w:hAnsi="Arial Narrow"/>
                <w:sz w:val="22"/>
                <w:szCs w:val="22"/>
              </w:rPr>
            </w:pPr>
            <w:r w:rsidRPr="00BA109A">
              <w:rPr>
                <w:rFonts w:ascii="Arial Narrow" w:hAnsi="Arial Narrow"/>
                <w:sz w:val="22"/>
                <w:szCs w:val="22"/>
              </w:rPr>
              <w:t>ACTA No.</w:t>
            </w:r>
            <w:r w:rsidRPr="00BA109A">
              <w:rPr>
                <w:rFonts w:ascii="Arial Narrow" w:hAnsi="Arial Narrow"/>
                <w:sz w:val="22"/>
                <w:szCs w:val="22"/>
              </w:rPr>
              <w:br/>
            </w:r>
          </w:p>
        </w:tc>
        <w:tc>
          <w:tcPr>
            <w:tcW w:w="2416" w:type="dxa"/>
            <w:tcBorders>
              <w:bottom w:val="single" w:color="auto" w:sz="4" w:space="0"/>
            </w:tcBorders>
            <w:vAlign w:val="center"/>
          </w:tcPr>
          <w:p w:rsidRPr="00BA109A" w:rsidR="00564F41" w:rsidP="00BA109A" w:rsidRDefault="00000000" w14:paraId="0688B884" w14:textId="77777777">
            <w:pPr>
              <w:spacing w:line="276" w:lineRule="auto"/>
              <w:jc w:val="center"/>
              <w:rPr>
                <w:rFonts w:ascii="Arial Narrow" w:hAnsi="Arial Narrow"/>
                <w:sz w:val="22"/>
                <w:szCs w:val="22"/>
              </w:rPr>
            </w:pPr>
            <w:r w:rsidRPr="00BA109A">
              <w:rPr>
                <w:rFonts w:ascii="Arial Narrow" w:hAnsi="Arial Narrow"/>
                <w:b/>
                <w:sz w:val="22"/>
                <w:szCs w:val="22"/>
              </w:rPr>
              <w:t>LUGAR:</w:t>
            </w:r>
            <w:r w:rsidRPr="00BA109A">
              <w:rPr>
                <w:rFonts w:ascii="Arial Narrow" w:hAnsi="Arial Narrow"/>
                <w:sz w:val="22"/>
                <w:szCs w:val="22"/>
              </w:rPr>
              <w:br/>
            </w:r>
            <w:r w:rsidRPr="00BA109A">
              <w:rPr>
                <w:rFonts w:ascii="Arial Narrow" w:hAnsi="Arial Narrow"/>
                <w:sz w:val="22"/>
                <w:szCs w:val="22"/>
              </w:rPr>
              <w:t>Virtual</w:t>
            </w:r>
          </w:p>
        </w:tc>
        <w:tc>
          <w:tcPr>
            <w:tcW w:w="1938" w:type="dxa"/>
            <w:gridSpan w:val="2"/>
            <w:tcBorders>
              <w:bottom w:val="single" w:color="auto" w:sz="4" w:space="0"/>
            </w:tcBorders>
            <w:vAlign w:val="center"/>
          </w:tcPr>
          <w:p w:rsidRPr="00BA109A" w:rsidR="00564F41" w:rsidP="00BA109A" w:rsidRDefault="00000000" w14:paraId="461B5E4B" w14:textId="77777777">
            <w:pPr>
              <w:spacing w:line="276" w:lineRule="auto"/>
              <w:jc w:val="center"/>
              <w:rPr>
                <w:rFonts w:ascii="Arial Narrow" w:hAnsi="Arial Narrow"/>
                <w:sz w:val="22"/>
                <w:szCs w:val="22"/>
              </w:rPr>
            </w:pPr>
            <w:r w:rsidRPr="00BA109A">
              <w:rPr>
                <w:rFonts w:ascii="Arial Narrow" w:hAnsi="Arial Narrow"/>
                <w:b/>
                <w:sz w:val="22"/>
                <w:szCs w:val="22"/>
              </w:rPr>
              <w:t>FECHA:</w:t>
            </w:r>
            <w:r w:rsidRPr="00BA109A">
              <w:rPr>
                <w:rFonts w:ascii="Arial Narrow" w:hAnsi="Arial Narrow"/>
                <w:sz w:val="22"/>
                <w:szCs w:val="22"/>
              </w:rPr>
              <w:br/>
            </w:r>
            <w:r w:rsidRPr="00BA109A">
              <w:rPr>
                <w:rFonts w:ascii="Arial Narrow" w:hAnsi="Arial Narrow"/>
                <w:sz w:val="22"/>
                <w:szCs w:val="22"/>
              </w:rPr>
              <w:t>22 de julio de 2026</w:t>
            </w:r>
          </w:p>
        </w:tc>
        <w:tc>
          <w:tcPr>
            <w:tcW w:w="1902" w:type="dxa"/>
            <w:tcBorders>
              <w:bottom w:val="single" w:color="auto" w:sz="4" w:space="0"/>
            </w:tcBorders>
            <w:vAlign w:val="center"/>
          </w:tcPr>
          <w:p w:rsidRPr="00BA109A" w:rsidR="00564F41" w:rsidP="00BA109A" w:rsidRDefault="00000000" w14:paraId="22FD41E2" w14:textId="3B8FBC3C">
            <w:pPr>
              <w:spacing w:line="276" w:lineRule="auto"/>
              <w:jc w:val="center"/>
              <w:rPr>
                <w:rFonts w:ascii="Arial Narrow" w:hAnsi="Arial Narrow"/>
                <w:sz w:val="22"/>
                <w:szCs w:val="22"/>
              </w:rPr>
            </w:pPr>
            <w:r w:rsidRPr="00BA109A">
              <w:rPr>
                <w:rFonts w:ascii="Arial Narrow" w:hAnsi="Arial Narrow"/>
                <w:b/>
                <w:sz w:val="22"/>
                <w:szCs w:val="22"/>
              </w:rPr>
              <w:t>HORA DE INICIO:</w:t>
            </w:r>
            <w:r w:rsidRPr="00BA109A">
              <w:rPr>
                <w:rFonts w:ascii="Arial Narrow" w:hAnsi="Arial Narrow"/>
                <w:sz w:val="22"/>
                <w:szCs w:val="22"/>
              </w:rPr>
              <w:br/>
            </w:r>
            <w:r w:rsidR="00BA109A">
              <w:rPr>
                <w:rFonts w:ascii="Arial Narrow" w:hAnsi="Arial Narrow"/>
                <w:sz w:val="22"/>
                <w:szCs w:val="22"/>
              </w:rPr>
              <w:t>4:00 pm</w:t>
            </w:r>
          </w:p>
        </w:tc>
        <w:tc>
          <w:tcPr>
            <w:tcW w:w="1758" w:type="dxa"/>
            <w:tcBorders>
              <w:bottom w:val="single" w:color="auto" w:sz="4" w:space="0"/>
            </w:tcBorders>
            <w:vAlign w:val="center"/>
          </w:tcPr>
          <w:p w:rsidRPr="00BA109A" w:rsidR="00564F41" w:rsidP="00BA109A" w:rsidRDefault="00000000" w14:paraId="68D53E63" w14:textId="571F2B16">
            <w:pPr>
              <w:spacing w:line="276" w:lineRule="auto"/>
              <w:jc w:val="center"/>
              <w:rPr>
                <w:rFonts w:ascii="Arial Narrow" w:hAnsi="Arial Narrow"/>
                <w:sz w:val="22"/>
                <w:szCs w:val="22"/>
              </w:rPr>
            </w:pPr>
            <w:r w:rsidRPr="00BA109A">
              <w:rPr>
                <w:rFonts w:ascii="Arial Narrow" w:hAnsi="Arial Narrow"/>
                <w:b/>
                <w:sz w:val="22"/>
                <w:szCs w:val="22"/>
              </w:rPr>
              <w:t>HORA FINAL:</w:t>
            </w:r>
            <w:r w:rsidRPr="00BA109A">
              <w:rPr>
                <w:rFonts w:ascii="Arial Narrow" w:hAnsi="Arial Narrow"/>
                <w:sz w:val="22"/>
                <w:szCs w:val="22"/>
              </w:rPr>
              <w:br/>
            </w:r>
            <w:r w:rsidR="00BA109A">
              <w:rPr>
                <w:rFonts w:ascii="Arial Narrow" w:hAnsi="Arial Narrow"/>
                <w:sz w:val="22"/>
                <w:szCs w:val="22"/>
              </w:rPr>
              <w:t>4:30 pm</w:t>
            </w:r>
          </w:p>
        </w:tc>
      </w:tr>
      <w:tr w:rsidRPr="00BA109A" w:rsidR="004B52DB" w:rsidTr="00331817" w14:paraId="7A9CDF45" w14:textId="77777777">
        <w:trPr>
          <w:jc w:val="center"/>
        </w:trPr>
        <w:tc>
          <w:tcPr>
            <w:tcW w:w="9846" w:type="dxa"/>
            <w:gridSpan w:val="7"/>
            <w:tcBorders>
              <w:left w:val="nil"/>
              <w:right w:val="nil"/>
            </w:tcBorders>
            <w:vAlign w:val="center"/>
          </w:tcPr>
          <w:p w:rsidRPr="00BA109A" w:rsidR="004B52DB" w:rsidP="00BA109A" w:rsidRDefault="004B52DB" w14:paraId="110EAA03" w14:textId="77777777">
            <w:pPr>
              <w:spacing w:line="276" w:lineRule="auto"/>
              <w:rPr>
                <w:rFonts w:ascii="Arial Narrow" w:hAnsi="Arial Narrow"/>
                <w:b/>
                <w:sz w:val="22"/>
                <w:szCs w:val="22"/>
              </w:rPr>
            </w:pPr>
          </w:p>
        </w:tc>
      </w:tr>
      <w:tr w:rsidRPr="00BA109A" w:rsidR="004B52DB" w:rsidTr="00331817" w14:paraId="61CDE96D" w14:textId="77777777">
        <w:trPr>
          <w:jc w:val="center"/>
        </w:trPr>
        <w:tc>
          <w:tcPr>
            <w:tcW w:w="9846" w:type="dxa"/>
            <w:gridSpan w:val="7"/>
            <w:vAlign w:val="center"/>
          </w:tcPr>
          <w:p w:rsidRPr="00BA109A" w:rsidR="004B52DB" w:rsidP="00BA109A" w:rsidRDefault="004B52DB" w14:paraId="6F2E6462" w14:textId="77777777">
            <w:pPr>
              <w:spacing w:line="276" w:lineRule="auto"/>
              <w:jc w:val="center"/>
              <w:rPr>
                <w:rFonts w:ascii="Arial Narrow" w:hAnsi="Arial Narrow"/>
                <w:b/>
                <w:sz w:val="22"/>
                <w:szCs w:val="22"/>
              </w:rPr>
            </w:pPr>
            <w:r w:rsidRPr="00BA109A">
              <w:rPr>
                <w:rFonts w:ascii="Arial Narrow" w:hAnsi="Arial Narrow" w:eastAsia="Arial Narrow"/>
                <w:b/>
                <w:sz w:val="22"/>
                <w:szCs w:val="22"/>
              </w:rPr>
              <w:t>OBJETO DE LA REUNION</w:t>
            </w:r>
          </w:p>
        </w:tc>
      </w:tr>
      <w:tr w:rsidRPr="00BA109A" w:rsidR="004B52DB" w:rsidTr="00331817" w14:paraId="7547E5F8" w14:textId="77777777">
        <w:trPr>
          <w:jc w:val="center"/>
        </w:trPr>
        <w:tc>
          <w:tcPr>
            <w:tcW w:w="9846" w:type="dxa"/>
            <w:gridSpan w:val="7"/>
            <w:tcBorders>
              <w:top w:val="nil"/>
              <w:bottom w:val="single" w:color="auto" w:sz="4" w:space="0"/>
            </w:tcBorders>
            <w:vAlign w:val="center"/>
          </w:tcPr>
          <w:p w:rsidRPr="00BA109A" w:rsidR="00564F41" w:rsidP="00BA109A" w:rsidRDefault="00000000" w14:paraId="3380F51B" w14:textId="77777777">
            <w:pPr>
              <w:spacing w:line="276" w:lineRule="auto"/>
              <w:jc w:val="both"/>
              <w:rPr>
                <w:rFonts w:ascii="Arial Narrow" w:hAnsi="Arial Narrow"/>
                <w:sz w:val="22"/>
                <w:szCs w:val="22"/>
              </w:rPr>
            </w:pPr>
            <w:r w:rsidRPr="00BA109A">
              <w:rPr>
                <w:rFonts w:ascii="Arial Narrow" w:hAnsi="Arial Narrow"/>
                <w:sz w:val="22"/>
                <w:szCs w:val="22"/>
              </w:rPr>
              <w:t>Realizar seguimiento virtual con el enlace TIC del municipio de Villanueva al avance del proyecto “Escudo Digital”, verificar el estado de instalación de herramientas de protección en los equipos de la entidad y consultar el estado de la postulación del municipio al proyecto “IA para el Estado”.</w:t>
            </w:r>
          </w:p>
        </w:tc>
      </w:tr>
      <w:tr w:rsidRPr="00BA109A" w:rsidR="004B52DB" w:rsidTr="00331817" w14:paraId="73F17A44" w14:textId="77777777">
        <w:trPr>
          <w:jc w:val="center"/>
        </w:trPr>
        <w:tc>
          <w:tcPr>
            <w:tcW w:w="9846" w:type="dxa"/>
            <w:gridSpan w:val="7"/>
            <w:tcBorders>
              <w:left w:val="nil"/>
              <w:right w:val="nil"/>
            </w:tcBorders>
            <w:vAlign w:val="center"/>
          </w:tcPr>
          <w:p w:rsidRPr="00BA109A" w:rsidR="004B52DB" w:rsidP="00BA109A" w:rsidRDefault="004B52DB" w14:paraId="624E6124" w14:textId="77777777">
            <w:pPr>
              <w:spacing w:line="276" w:lineRule="auto"/>
              <w:jc w:val="center"/>
              <w:rPr>
                <w:rFonts w:ascii="Arial Narrow" w:hAnsi="Arial Narrow"/>
                <w:b/>
                <w:sz w:val="22"/>
                <w:szCs w:val="22"/>
              </w:rPr>
            </w:pPr>
          </w:p>
        </w:tc>
      </w:tr>
      <w:tr w:rsidRPr="00BA109A" w:rsidR="004B52DB" w:rsidTr="00331817" w14:paraId="38333DCB" w14:textId="77777777">
        <w:trPr>
          <w:jc w:val="center"/>
        </w:trPr>
        <w:tc>
          <w:tcPr>
            <w:tcW w:w="9846" w:type="dxa"/>
            <w:gridSpan w:val="7"/>
            <w:vAlign w:val="center"/>
          </w:tcPr>
          <w:p w:rsidRPr="00BA109A" w:rsidR="004B52DB" w:rsidP="00BA109A" w:rsidRDefault="004B52DB" w14:paraId="11EC7AE4" w14:textId="77777777">
            <w:pPr>
              <w:spacing w:line="276" w:lineRule="auto"/>
              <w:jc w:val="center"/>
              <w:rPr>
                <w:rFonts w:ascii="Arial Narrow" w:hAnsi="Arial Narrow"/>
                <w:b/>
                <w:sz w:val="22"/>
                <w:szCs w:val="22"/>
              </w:rPr>
            </w:pPr>
            <w:r w:rsidRPr="00BA109A">
              <w:rPr>
                <w:rFonts w:ascii="Arial Narrow" w:hAnsi="Arial Narrow" w:eastAsia="Arial Narrow"/>
                <w:b/>
                <w:sz w:val="22"/>
                <w:szCs w:val="22"/>
              </w:rPr>
              <w:t>ORDEN DEL DÍA</w:t>
            </w:r>
          </w:p>
        </w:tc>
      </w:tr>
      <w:tr w:rsidRPr="00BA109A" w:rsidR="004B52DB" w:rsidTr="00331817" w14:paraId="5A63846F" w14:textId="77777777">
        <w:trPr>
          <w:trHeight w:val="1104"/>
          <w:jc w:val="center"/>
        </w:trPr>
        <w:tc>
          <w:tcPr>
            <w:tcW w:w="9846" w:type="dxa"/>
            <w:gridSpan w:val="7"/>
            <w:vAlign w:val="center"/>
          </w:tcPr>
          <w:p w:rsidRPr="00BA109A" w:rsidR="00564F41" w:rsidP="00BA109A" w:rsidRDefault="00000000" w14:paraId="20D65ABB" w14:textId="2993CB51">
            <w:pPr>
              <w:spacing w:line="276" w:lineRule="auto"/>
              <w:rPr>
                <w:rFonts w:ascii="Arial Narrow" w:hAnsi="Arial Narrow"/>
                <w:sz w:val="22"/>
                <w:szCs w:val="22"/>
              </w:rPr>
            </w:pPr>
            <w:r w:rsidRPr="00BA109A">
              <w:rPr>
                <w:rFonts w:ascii="Arial Narrow" w:hAnsi="Arial Narrow"/>
                <w:sz w:val="22"/>
                <w:szCs w:val="22"/>
              </w:rPr>
              <w:t>1. Presentación del propósito de la reunión.</w:t>
            </w:r>
            <w:r w:rsidRPr="00BA109A">
              <w:rPr>
                <w:rFonts w:ascii="Arial Narrow" w:hAnsi="Arial Narrow"/>
                <w:sz w:val="22"/>
                <w:szCs w:val="22"/>
              </w:rPr>
              <w:br/>
            </w:r>
            <w:r w:rsidRPr="00BA109A">
              <w:rPr>
                <w:rFonts w:ascii="Arial Narrow" w:hAnsi="Arial Narrow"/>
                <w:sz w:val="22"/>
                <w:szCs w:val="22"/>
              </w:rPr>
              <w:t>2. Seguimiento al proyecto “Escudo Digital”.</w:t>
            </w:r>
            <w:r w:rsidRPr="00BA109A">
              <w:rPr>
                <w:rFonts w:ascii="Arial Narrow" w:hAnsi="Arial Narrow"/>
                <w:sz w:val="22"/>
                <w:szCs w:val="22"/>
              </w:rPr>
              <w:br/>
            </w:r>
            <w:r w:rsidR="00BA109A">
              <w:rPr>
                <w:rFonts w:ascii="Arial Narrow" w:hAnsi="Arial Narrow"/>
                <w:sz w:val="22"/>
                <w:szCs w:val="22"/>
              </w:rPr>
              <w:t>3</w:t>
            </w:r>
            <w:r w:rsidRPr="00BA109A">
              <w:rPr>
                <w:rFonts w:ascii="Arial Narrow" w:hAnsi="Arial Narrow"/>
                <w:sz w:val="22"/>
                <w:szCs w:val="22"/>
              </w:rPr>
              <w:t>. Consulta sobre la postulación al proyecto “IA para el Estado”.</w:t>
            </w:r>
            <w:r w:rsidRPr="00BA109A">
              <w:rPr>
                <w:rFonts w:ascii="Arial Narrow" w:hAnsi="Arial Narrow"/>
                <w:sz w:val="22"/>
                <w:szCs w:val="22"/>
              </w:rPr>
              <w:br/>
            </w:r>
            <w:r w:rsidR="00BA109A">
              <w:rPr>
                <w:rFonts w:ascii="Arial Narrow" w:hAnsi="Arial Narrow"/>
                <w:sz w:val="22"/>
                <w:szCs w:val="22"/>
              </w:rPr>
              <w:t>4</w:t>
            </w:r>
            <w:r w:rsidRPr="00BA109A">
              <w:rPr>
                <w:rFonts w:ascii="Arial Narrow" w:hAnsi="Arial Narrow"/>
                <w:sz w:val="22"/>
                <w:szCs w:val="22"/>
              </w:rPr>
              <w:t>. Definición de compromisos y cierre de la reunión.</w:t>
            </w:r>
          </w:p>
        </w:tc>
      </w:tr>
      <w:tr w:rsidRPr="00BA109A" w:rsidR="004B52DB" w:rsidTr="00331817" w14:paraId="44658ECC" w14:textId="77777777">
        <w:trPr>
          <w:jc w:val="center"/>
        </w:trPr>
        <w:tc>
          <w:tcPr>
            <w:tcW w:w="9846" w:type="dxa"/>
            <w:gridSpan w:val="7"/>
            <w:tcBorders>
              <w:left w:val="nil"/>
              <w:right w:val="nil"/>
            </w:tcBorders>
            <w:vAlign w:val="center"/>
          </w:tcPr>
          <w:p w:rsidRPr="00BA109A" w:rsidR="004B52DB" w:rsidP="00BA109A" w:rsidRDefault="004B52DB" w14:paraId="36DC819F" w14:textId="77777777">
            <w:pPr>
              <w:spacing w:line="276" w:lineRule="auto"/>
              <w:jc w:val="center"/>
              <w:rPr>
                <w:rFonts w:ascii="Arial Narrow" w:hAnsi="Arial Narrow"/>
                <w:b/>
                <w:sz w:val="22"/>
                <w:szCs w:val="22"/>
              </w:rPr>
            </w:pPr>
          </w:p>
        </w:tc>
      </w:tr>
      <w:tr w:rsidRPr="00BA109A" w:rsidR="004B52DB" w:rsidTr="00331817" w14:paraId="0B2F3BAB" w14:textId="77777777">
        <w:trPr>
          <w:jc w:val="center"/>
        </w:trPr>
        <w:tc>
          <w:tcPr>
            <w:tcW w:w="9846" w:type="dxa"/>
            <w:gridSpan w:val="7"/>
            <w:vAlign w:val="center"/>
          </w:tcPr>
          <w:p w:rsidRPr="00BA109A" w:rsidR="004B52DB" w:rsidP="00BA109A" w:rsidRDefault="004B52DB" w14:paraId="07240061" w14:textId="77777777">
            <w:pPr>
              <w:spacing w:line="276" w:lineRule="auto"/>
              <w:jc w:val="center"/>
              <w:rPr>
                <w:rFonts w:ascii="Arial Narrow" w:hAnsi="Arial Narrow"/>
                <w:sz w:val="22"/>
                <w:szCs w:val="22"/>
              </w:rPr>
            </w:pPr>
            <w:r w:rsidRPr="00BA109A">
              <w:rPr>
                <w:rFonts w:ascii="Arial Narrow" w:hAnsi="Arial Narrow" w:eastAsia="Arial Narrow"/>
                <w:b/>
                <w:sz w:val="22"/>
                <w:szCs w:val="22"/>
              </w:rPr>
              <w:t>SEGUIMIENTO A COMPROMISOS ANTERIORES</w:t>
            </w:r>
          </w:p>
        </w:tc>
      </w:tr>
      <w:tr w:rsidRPr="00BA109A" w:rsidR="004B52DB" w:rsidTr="00331817" w14:paraId="48B523F5" w14:textId="77777777">
        <w:trPr>
          <w:trHeight w:val="463"/>
          <w:jc w:val="center"/>
        </w:trPr>
        <w:tc>
          <w:tcPr>
            <w:tcW w:w="647" w:type="dxa"/>
            <w:vAlign w:val="center"/>
          </w:tcPr>
          <w:p w:rsidRPr="00BA109A" w:rsidR="004B52DB" w:rsidP="00BA109A" w:rsidRDefault="004B52DB" w14:paraId="2E10CBF7" w14:textId="77777777">
            <w:pPr>
              <w:spacing w:line="276" w:lineRule="auto"/>
              <w:jc w:val="center"/>
              <w:rPr>
                <w:rFonts w:ascii="Arial Narrow" w:hAnsi="Arial Narrow"/>
                <w:b/>
                <w:sz w:val="22"/>
                <w:szCs w:val="22"/>
              </w:rPr>
            </w:pPr>
            <w:r w:rsidRPr="00BA109A">
              <w:rPr>
                <w:rFonts w:ascii="Arial Narrow" w:hAnsi="Arial Narrow" w:eastAsia="Arial Narrow"/>
                <w:b/>
                <w:sz w:val="22"/>
                <w:szCs w:val="22"/>
              </w:rPr>
              <w:t>ITEM</w:t>
            </w:r>
          </w:p>
        </w:tc>
        <w:tc>
          <w:tcPr>
            <w:tcW w:w="5444" w:type="dxa"/>
            <w:gridSpan w:val="3"/>
            <w:vAlign w:val="center"/>
          </w:tcPr>
          <w:p w:rsidRPr="00BA109A" w:rsidR="004B52DB" w:rsidP="00BA109A" w:rsidRDefault="004B52DB" w14:paraId="556D8916" w14:textId="77777777">
            <w:pPr>
              <w:spacing w:line="276" w:lineRule="auto"/>
              <w:jc w:val="center"/>
              <w:rPr>
                <w:rFonts w:ascii="Arial Narrow" w:hAnsi="Arial Narrow"/>
                <w:b/>
                <w:sz w:val="22"/>
                <w:szCs w:val="22"/>
              </w:rPr>
            </w:pPr>
          </w:p>
          <w:p w:rsidRPr="00BA109A" w:rsidR="004B52DB" w:rsidP="00BA109A" w:rsidRDefault="004B52DB" w14:paraId="66310055" w14:textId="77777777">
            <w:pPr>
              <w:spacing w:line="276" w:lineRule="auto"/>
              <w:jc w:val="center"/>
              <w:rPr>
                <w:rFonts w:ascii="Arial Narrow" w:hAnsi="Arial Narrow"/>
                <w:b/>
                <w:sz w:val="22"/>
                <w:szCs w:val="22"/>
              </w:rPr>
            </w:pPr>
            <w:r w:rsidRPr="00BA109A">
              <w:rPr>
                <w:rFonts w:ascii="Arial Narrow" w:hAnsi="Arial Narrow" w:eastAsia="Arial Narrow"/>
                <w:b/>
                <w:sz w:val="22"/>
                <w:szCs w:val="22"/>
              </w:rPr>
              <w:t>COMPROMISO</w:t>
            </w:r>
          </w:p>
        </w:tc>
        <w:tc>
          <w:tcPr>
            <w:tcW w:w="3755" w:type="dxa"/>
            <w:gridSpan w:val="3"/>
            <w:vAlign w:val="center"/>
          </w:tcPr>
          <w:p w:rsidRPr="00BA109A" w:rsidR="004B52DB" w:rsidP="00BA109A" w:rsidRDefault="004B52DB" w14:paraId="00E6B9F0" w14:textId="77777777">
            <w:pPr>
              <w:spacing w:line="276" w:lineRule="auto"/>
              <w:jc w:val="center"/>
              <w:rPr>
                <w:rFonts w:ascii="Arial Narrow" w:hAnsi="Arial Narrow"/>
                <w:b/>
                <w:sz w:val="22"/>
                <w:szCs w:val="22"/>
              </w:rPr>
            </w:pPr>
            <w:r w:rsidRPr="00BA109A">
              <w:rPr>
                <w:rFonts w:ascii="Arial Narrow" w:hAnsi="Arial Narrow" w:eastAsia="Arial Narrow"/>
                <w:b/>
                <w:sz w:val="22"/>
                <w:szCs w:val="22"/>
              </w:rPr>
              <w:t>ESTADO</w:t>
            </w:r>
          </w:p>
          <w:p w:rsidRPr="00BA109A" w:rsidR="004B52DB" w:rsidP="00BA109A" w:rsidRDefault="004B52DB" w14:paraId="2E77E5BC" w14:textId="77777777">
            <w:pPr>
              <w:spacing w:line="276" w:lineRule="auto"/>
              <w:jc w:val="center"/>
              <w:rPr>
                <w:rFonts w:ascii="Arial Narrow" w:hAnsi="Arial Narrow"/>
                <w:b/>
                <w:sz w:val="22"/>
                <w:szCs w:val="22"/>
              </w:rPr>
            </w:pPr>
            <w:r w:rsidRPr="00BA109A">
              <w:rPr>
                <w:rFonts w:ascii="Arial Narrow" w:hAnsi="Arial Narrow" w:eastAsia="Arial Narrow"/>
                <w:b/>
                <w:sz w:val="22"/>
                <w:szCs w:val="22"/>
              </w:rPr>
              <w:t>(Culminado – Pendiente – En proceso)</w:t>
            </w:r>
          </w:p>
        </w:tc>
      </w:tr>
      <w:tr w:rsidRPr="00BA109A" w:rsidR="004B52DB" w:rsidTr="00331817" w14:paraId="059CEAFE" w14:textId="77777777">
        <w:trPr>
          <w:jc w:val="center"/>
        </w:trPr>
        <w:tc>
          <w:tcPr>
            <w:tcW w:w="647" w:type="dxa"/>
            <w:vAlign w:val="center"/>
          </w:tcPr>
          <w:p w:rsidRPr="00BA109A" w:rsidR="00564F41" w:rsidP="00BA109A" w:rsidRDefault="00564F41" w14:paraId="683137FE" w14:textId="5C18D71C">
            <w:pPr>
              <w:spacing w:line="276" w:lineRule="auto"/>
              <w:jc w:val="center"/>
              <w:rPr>
                <w:rFonts w:ascii="Arial Narrow" w:hAnsi="Arial Narrow"/>
                <w:sz w:val="22"/>
                <w:szCs w:val="22"/>
              </w:rPr>
            </w:pPr>
          </w:p>
        </w:tc>
        <w:tc>
          <w:tcPr>
            <w:tcW w:w="5444" w:type="dxa"/>
            <w:gridSpan w:val="3"/>
            <w:vAlign w:val="center"/>
          </w:tcPr>
          <w:p w:rsidRPr="00BA109A" w:rsidR="00564F41" w:rsidP="00BA109A" w:rsidRDefault="00564F41" w14:paraId="433E0675" w14:textId="25EBA4AA">
            <w:pPr>
              <w:spacing w:line="276" w:lineRule="auto"/>
              <w:jc w:val="both"/>
              <w:rPr>
                <w:rFonts w:ascii="Arial Narrow" w:hAnsi="Arial Narrow"/>
                <w:sz w:val="22"/>
                <w:szCs w:val="22"/>
              </w:rPr>
            </w:pPr>
          </w:p>
        </w:tc>
        <w:tc>
          <w:tcPr>
            <w:tcW w:w="3755" w:type="dxa"/>
            <w:gridSpan w:val="3"/>
            <w:vAlign w:val="center"/>
          </w:tcPr>
          <w:p w:rsidRPr="00BA109A" w:rsidR="00564F41" w:rsidP="00BA109A" w:rsidRDefault="00564F41" w14:paraId="3D8A81A8" w14:textId="400146B5">
            <w:pPr>
              <w:spacing w:line="276" w:lineRule="auto"/>
              <w:jc w:val="center"/>
              <w:rPr>
                <w:rFonts w:ascii="Arial Narrow" w:hAnsi="Arial Narrow"/>
                <w:sz w:val="22"/>
                <w:szCs w:val="22"/>
              </w:rPr>
            </w:pPr>
          </w:p>
        </w:tc>
      </w:tr>
      <w:tr w:rsidRPr="00BA109A" w:rsidR="004B52DB" w:rsidTr="00331817" w14:paraId="1E28FCD0" w14:textId="77777777">
        <w:trPr>
          <w:jc w:val="center"/>
        </w:trPr>
        <w:tc>
          <w:tcPr>
            <w:tcW w:w="647" w:type="dxa"/>
            <w:vAlign w:val="center"/>
          </w:tcPr>
          <w:p w:rsidRPr="00BA109A" w:rsidR="004B52DB" w:rsidP="00BA109A" w:rsidRDefault="004B52DB" w14:paraId="6FEFC765" w14:textId="77777777">
            <w:pPr>
              <w:spacing w:line="276" w:lineRule="auto"/>
              <w:rPr>
                <w:rFonts w:ascii="Arial Narrow" w:hAnsi="Arial Narrow"/>
                <w:sz w:val="22"/>
                <w:szCs w:val="22"/>
              </w:rPr>
            </w:pPr>
          </w:p>
        </w:tc>
        <w:tc>
          <w:tcPr>
            <w:tcW w:w="5444" w:type="dxa"/>
            <w:gridSpan w:val="3"/>
            <w:vAlign w:val="center"/>
          </w:tcPr>
          <w:p w:rsidRPr="00BA109A" w:rsidR="004B52DB" w:rsidP="00BA109A" w:rsidRDefault="004B52DB" w14:paraId="5CC16593" w14:textId="77777777">
            <w:pPr>
              <w:spacing w:line="276" w:lineRule="auto"/>
              <w:rPr>
                <w:rFonts w:ascii="Arial Narrow" w:hAnsi="Arial Narrow"/>
                <w:sz w:val="22"/>
                <w:szCs w:val="22"/>
              </w:rPr>
            </w:pPr>
          </w:p>
        </w:tc>
        <w:tc>
          <w:tcPr>
            <w:tcW w:w="3755" w:type="dxa"/>
            <w:gridSpan w:val="3"/>
            <w:vAlign w:val="center"/>
          </w:tcPr>
          <w:p w:rsidRPr="00BA109A" w:rsidR="004B52DB" w:rsidP="00BA109A" w:rsidRDefault="004B52DB" w14:paraId="0262AA39" w14:textId="77777777">
            <w:pPr>
              <w:spacing w:line="276" w:lineRule="auto"/>
              <w:rPr>
                <w:rFonts w:ascii="Arial Narrow" w:hAnsi="Arial Narrow"/>
                <w:sz w:val="22"/>
                <w:szCs w:val="22"/>
              </w:rPr>
            </w:pPr>
          </w:p>
        </w:tc>
      </w:tr>
    </w:tbl>
    <w:p w:rsidRPr="00BA109A" w:rsidR="004B52DB" w:rsidP="00BA109A" w:rsidRDefault="004B52DB" w14:paraId="25778292" w14:textId="77777777">
      <w:pPr>
        <w:spacing w:line="276" w:lineRule="auto"/>
        <w:rPr>
          <w:rFonts w:ascii="Arial Narrow" w:hAnsi="Arial Narrow"/>
          <w:sz w:val="22"/>
          <w:szCs w:val="22"/>
        </w:rPr>
      </w:pPr>
    </w:p>
    <w:tbl>
      <w:tblPr>
        <w:tblW w:w="98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9846"/>
      </w:tblGrid>
      <w:tr w:rsidRPr="00BA109A" w:rsidR="004B52DB" w:rsidTr="48D594D1" w14:paraId="3EE453B1" w14:textId="77777777">
        <w:trPr>
          <w:jc w:val="center"/>
        </w:trPr>
        <w:tc>
          <w:tcPr>
            <w:tcW w:w="9846" w:type="dxa"/>
            <w:tcMar/>
            <w:vAlign w:val="center"/>
          </w:tcPr>
          <w:p w:rsidRPr="00BA109A" w:rsidR="004B52DB" w:rsidP="00BA109A" w:rsidRDefault="004B52DB" w14:paraId="74D8DEB2" w14:textId="77777777">
            <w:pPr>
              <w:spacing w:line="276" w:lineRule="auto"/>
              <w:jc w:val="center"/>
              <w:rPr>
                <w:rFonts w:ascii="Arial Narrow" w:hAnsi="Arial Narrow"/>
                <w:b/>
                <w:sz w:val="22"/>
                <w:szCs w:val="22"/>
              </w:rPr>
            </w:pPr>
            <w:r w:rsidRPr="00BA109A">
              <w:rPr>
                <w:rFonts w:ascii="Arial Narrow" w:hAnsi="Arial Narrow" w:eastAsia="Arial Narrow"/>
                <w:b/>
                <w:sz w:val="22"/>
                <w:szCs w:val="22"/>
              </w:rPr>
              <w:t>DESARROLLO DE LA REUNIÓN</w:t>
            </w:r>
          </w:p>
        </w:tc>
      </w:tr>
      <w:tr w:rsidRPr="00BA109A" w:rsidR="004B52DB" w:rsidTr="48D594D1" w14:paraId="54042FE6" w14:textId="77777777">
        <w:trPr>
          <w:trHeight w:val="681"/>
          <w:jc w:val="center"/>
        </w:trPr>
        <w:tc>
          <w:tcPr>
            <w:tcW w:w="9846" w:type="dxa"/>
            <w:tcMar/>
            <w:vAlign w:val="center"/>
          </w:tcPr>
          <w:p w:rsidRPr="00BA109A" w:rsidR="00564F41" w:rsidP="00BA109A" w:rsidRDefault="00000000" w14:paraId="586B7F0C" w14:textId="77777777">
            <w:pPr>
              <w:spacing w:after="120" w:line="276" w:lineRule="auto"/>
              <w:jc w:val="both"/>
              <w:rPr>
                <w:rFonts w:ascii="Arial Narrow" w:hAnsi="Arial Narrow"/>
                <w:sz w:val="22"/>
                <w:szCs w:val="22"/>
              </w:rPr>
            </w:pPr>
            <w:r w:rsidRPr="00BA109A">
              <w:rPr>
                <w:rFonts w:ascii="Arial Narrow" w:hAnsi="Arial Narrow"/>
                <w:sz w:val="22"/>
                <w:szCs w:val="22"/>
              </w:rPr>
              <w:t>Se llevó a cabo una reunión virtual con el enlace TIC del municipio de Villanueva, La Guajira, con el propósito de efectuar seguimiento al proyecto “Escudo Digital” y conocer el avance de las actividades previstas para fortalecer la seguridad digital de la administración municipal.</w:t>
            </w:r>
          </w:p>
          <w:p w:rsidRPr="00BA109A" w:rsidR="00564F41" w:rsidP="00BA109A" w:rsidRDefault="00000000" w14:paraId="2EF5CFB8" w14:textId="77777777">
            <w:pPr>
              <w:spacing w:after="120" w:line="276" w:lineRule="auto"/>
              <w:jc w:val="both"/>
              <w:rPr>
                <w:rFonts w:ascii="Arial Narrow" w:hAnsi="Arial Narrow"/>
                <w:sz w:val="22"/>
                <w:szCs w:val="22"/>
              </w:rPr>
            </w:pPr>
            <w:r w:rsidRPr="00BA109A">
              <w:rPr>
                <w:rFonts w:ascii="Arial Narrow" w:hAnsi="Arial Narrow"/>
                <w:sz w:val="22"/>
                <w:szCs w:val="22"/>
              </w:rPr>
              <w:t>Durante el encuentro se explicó que la implementación de Escudo Digital está orientada a mejorar la protección de los activos tecnológicos y de la información institucional, mediante acciones preventivas que permitan reducir la exposición de los equipos a programas maliciosos, intentos de acceso no autorizado, pérdida de información, suplantación, archivos infectados y demás incidentes que puedan afectar la continuidad de los servicios administrativos. En este sentido, se resaltó que la seguridad digital no se limita a la instalación de una herramienta tecnológica, sino que requiere la aplicación permanente de controles, actualizaciones, seguimiento técnico y buenas prácticas por parte de los servidores y contratistas de la entidad.</w:t>
            </w:r>
          </w:p>
          <w:p w:rsidRPr="00BA109A" w:rsidR="00564F41" w:rsidP="00BA109A" w:rsidRDefault="00000000" w14:paraId="272E8FF3" w14:textId="77777777">
            <w:pPr>
              <w:spacing w:after="120" w:line="276" w:lineRule="auto"/>
              <w:jc w:val="both"/>
              <w:rPr>
                <w:rFonts w:ascii="Arial Narrow" w:hAnsi="Arial Narrow"/>
                <w:sz w:val="22"/>
                <w:szCs w:val="22"/>
              </w:rPr>
            </w:pPr>
            <w:r w:rsidRPr="48D594D1" w:rsidR="00000000">
              <w:rPr>
                <w:rFonts w:ascii="Arial Narrow" w:hAnsi="Arial Narrow"/>
                <w:sz w:val="22"/>
                <w:szCs w:val="22"/>
              </w:rPr>
              <w:t>El enlace TIC informó que actualmente se avanza en la instalación del antivirus en los computadores de la Alcaldía. Esta fase comprende la identificación y priorización de los equipos institucionales, la instalación y activación de la herramienta de protección, la actualización de las bases de detección, la ejecución de análisis iniciales y la verificación de su correcto funcionamiento. Se indicó que el antivirus permitirá fortalecer la protección de los equipos frente a virus, troyanos, programas espía, ransomware y otras amenazas que puedan comprometer la confidencialidad, integridad y disponibilidad de la información.</w:t>
            </w:r>
          </w:p>
          <w:p w:rsidR="48D594D1" w:rsidP="48D594D1" w:rsidRDefault="48D594D1" w14:paraId="5D475C70" w14:textId="281F967C">
            <w:pPr>
              <w:spacing w:after="120" w:line="276" w:lineRule="auto"/>
              <w:jc w:val="both"/>
              <w:rPr>
                <w:rFonts w:ascii="Arial Narrow" w:hAnsi="Arial Narrow"/>
                <w:sz w:val="22"/>
                <w:szCs w:val="22"/>
              </w:rPr>
            </w:pPr>
          </w:p>
          <w:p w:rsidRPr="00BA109A" w:rsidR="00564F41" w:rsidP="00BA109A" w:rsidRDefault="00000000" w14:paraId="40552968" w14:textId="77777777">
            <w:pPr>
              <w:spacing w:after="120" w:line="276" w:lineRule="auto"/>
              <w:jc w:val="both"/>
              <w:rPr>
                <w:rFonts w:ascii="Arial Narrow" w:hAnsi="Arial Narrow"/>
                <w:sz w:val="22"/>
                <w:szCs w:val="22"/>
              </w:rPr>
            </w:pPr>
            <w:r w:rsidRPr="00BA109A">
              <w:rPr>
                <w:rFonts w:ascii="Arial Narrow" w:hAnsi="Arial Narrow"/>
                <w:sz w:val="22"/>
                <w:szCs w:val="22"/>
              </w:rPr>
              <w:t xml:space="preserve">Asimismo, se recomendó mantener un inventario actualizado de los computadores intervenidos, en el cual se registre el área responsable, el usuario asignado, la fecha de instalación, el estado de la licencia, la última actualización y las </w:t>
            </w:r>
            <w:r w:rsidRPr="00BA109A">
              <w:rPr>
                <w:rFonts w:ascii="Arial Narrow" w:hAnsi="Arial Narrow"/>
                <w:sz w:val="22"/>
                <w:szCs w:val="22"/>
              </w:rPr>
              <w:t>novedades técnicas identificadas. También se destacó la necesidad de completar la instalación en la totalidad de los equipos priorizados, programar análisis periódicos, atender oportunamente las alertas generadas y verificar que las herramientas de seguridad permanezcan activas y actualizadas.</w:t>
            </w:r>
          </w:p>
          <w:p w:rsidRPr="00BA109A" w:rsidR="00564F41" w:rsidP="00BA109A" w:rsidRDefault="00000000" w14:paraId="1E22433D" w14:textId="77777777">
            <w:pPr>
              <w:spacing w:after="120" w:line="276" w:lineRule="auto"/>
              <w:jc w:val="both"/>
              <w:rPr>
                <w:rFonts w:ascii="Arial Narrow" w:hAnsi="Arial Narrow"/>
                <w:sz w:val="22"/>
                <w:szCs w:val="22"/>
              </w:rPr>
            </w:pPr>
            <w:r w:rsidRPr="00BA109A">
              <w:rPr>
                <w:rFonts w:ascii="Arial Narrow" w:hAnsi="Arial Narrow"/>
                <w:sz w:val="22"/>
                <w:szCs w:val="22"/>
              </w:rPr>
              <w:t>De igual manera, se señaló la conveniencia de complementar la protección tecnológica con medidas como la actualización periódica de los sistemas operativos y aplicaciones, el uso de contraseñas seguras, la realización de copias de respaldo, la restricción de programas no autorizados y la sensibilización de los funcionarios frente a correos sospechosos, enlaces desconocidos, archivos adjuntos y otras modalidades de ingeniería social. Estas acciones contribuyen a disminuir riesgos y a fortalecer una cultura institucional de seguridad de la información.</w:t>
            </w:r>
          </w:p>
          <w:p w:rsidRPr="00BA109A" w:rsidR="00564F41" w:rsidP="00BA109A" w:rsidRDefault="00000000" w14:paraId="237A4770" w14:textId="77777777">
            <w:pPr>
              <w:spacing w:after="120" w:line="276" w:lineRule="auto"/>
              <w:jc w:val="both"/>
              <w:rPr>
                <w:rFonts w:ascii="Arial Narrow" w:hAnsi="Arial Narrow"/>
                <w:sz w:val="22"/>
                <w:szCs w:val="22"/>
              </w:rPr>
            </w:pPr>
            <w:r w:rsidRPr="00BA109A">
              <w:rPr>
                <w:rFonts w:ascii="Arial Narrow" w:hAnsi="Arial Narrow"/>
                <w:sz w:val="22"/>
                <w:szCs w:val="22"/>
              </w:rPr>
              <w:t>En el marco del seguimiento se acordó que el enlace TIC continuará verificando el avance de la instalación, documentará los equipos atendidos y reportará las novedades o dificultades que puedan requerir acompañamiento. El enlace regional manifestó su disposición para mantener la articulación y realizar nuevos espacios de seguimiento hasta culminar la fase prevista.</w:t>
            </w:r>
          </w:p>
          <w:p w:rsidRPr="00BA109A" w:rsidR="00564F41" w:rsidP="00BA109A" w:rsidRDefault="00000000" w14:paraId="25136A15" w14:textId="77777777">
            <w:pPr>
              <w:spacing w:after="120" w:line="276" w:lineRule="auto"/>
              <w:jc w:val="both"/>
              <w:rPr>
                <w:rFonts w:ascii="Arial Narrow" w:hAnsi="Arial Narrow"/>
                <w:sz w:val="22"/>
                <w:szCs w:val="22"/>
              </w:rPr>
            </w:pPr>
            <w:r w:rsidRPr="00BA109A">
              <w:rPr>
                <w:rFonts w:ascii="Arial Narrow" w:hAnsi="Arial Narrow"/>
                <w:sz w:val="22"/>
                <w:szCs w:val="22"/>
              </w:rPr>
              <w:t>Aprovechando el espacio, se consultó al enlace TIC sobre el estado de la postulación de la Alcaldía de Villanueva al proyecto “IA para el Estado”. Se recordó que esta iniciativa del Ministerio TIC, desarrollada en alianza con la Universidad de Cartagena, está dirigida a entidades públicas y busca fortalecer capacidades técnicas, facilitar la adopción responsable de herramientas de inteligencia artificial, optimizar procesos administrativos y promover soluciones basadas en datos mediante transferencia de conocimiento, acompañamiento especializado y laboratorios de cocreación.</w:t>
            </w:r>
          </w:p>
          <w:p w:rsidRPr="00BA109A" w:rsidR="00564F41" w:rsidP="00BA109A" w:rsidRDefault="00000000" w14:paraId="74D96BA9" w14:textId="77777777">
            <w:pPr>
              <w:spacing w:after="120" w:line="276" w:lineRule="auto"/>
              <w:jc w:val="both"/>
              <w:rPr>
                <w:rFonts w:ascii="Arial Narrow" w:hAnsi="Arial Narrow"/>
                <w:sz w:val="22"/>
                <w:szCs w:val="22"/>
              </w:rPr>
            </w:pPr>
            <w:r w:rsidRPr="00BA109A">
              <w:rPr>
                <w:rFonts w:ascii="Arial Narrow" w:hAnsi="Arial Narrow"/>
                <w:sz w:val="22"/>
                <w:szCs w:val="22"/>
              </w:rPr>
              <w:t>El enlace TIC manifestó que verificará internamente si la postulación fue formalizada y remitirá la información correspondiente. Por parte del enlace regional se reiteró la disposición para orientar la revisión de los requisitos, apoyar la articulación con las dependencias municipales y acompañar las inquietudes relacionadas con la iniciativa.</w:t>
            </w:r>
          </w:p>
        </w:tc>
      </w:tr>
    </w:tbl>
    <w:tbl>
      <w:tblPr>
        <w:tblpPr w:leftFromText="141" w:rightFromText="141" w:vertAnchor="text" w:horzAnchor="page" w:tblpX="1205" w:tblpY="207"/>
        <w:tblW w:w="977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1E0" w:firstRow="1" w:lastRow="1" w:firstColumn="1" w:lastColumn="1" w:noHBand="0" w:noVBand="0"/>
      </w:tblPr>
      <w:tblGrid>
        <w:gridCol w:w="5949"/>
        <w:gridCol w:w="1984"/>
        <w:gridCol w:w="1843"/>
      </w:tblGrid>
      <w:tr w:rsidRPr="00BA109A" w:rsidR="004B52DB" w:rsidTr="00331817" w14:paraId="746B3386" w14:textId="77777777">
        <w:trPr>
          <w:trHeight w:val="420"/>
        </w:trPr>
        <w:tc>
          <w:tcPr>
            <w:tcW w:w="5949" w:type="dxa"/>
            <w:vAlign w:val="center"/>
          </w:tcPr>
          <w:p w:rsidRPr="00BA109A" w:rsidR="004B52DB" w:rsidP="00BA109A" w:rsidRDefault="004B52DB" w14:paraId="3FAE6DFC" w14:textId="77777777">
            <w:pPr>
              <w:spacing w:line="276" w:lineRule="auto"/>
              <w:jc w:val="center"/>
              <w:rPr>
                <w:rFonts w:ascii="Arial Narrow" w:hAnsi="Arial Narrow"/>
                <w:b/>
                <w:sz w:val="22"/>
                <w:szCs w:val="22"/>
              </w:rPr>
            </w:pPr>
            <w:proofErr w:type="gramStart"/>
            <w:r w:rsidRPr="00BA109A">
              <w:rPr>
                <w:rFonts w:ascii="Arial Narrow" w:hAnsi="Arial Narrow" w:eastAsia="Arial Narrow"/>
                <w:b/>
                <w:sz w:val="22"/>
                <w:szCs w:val="22"/>
              </w:rPr>
              <w:t>ACCIÓN A EJECUTAR</w:t>
            </w:r>
            <w:proofErr w:type="gramEnd"/>
          </w:p>
        </w:tc>
        <w:tc>
          <w:tcPr>
            <w:tcW w:w="1984" w:type="dxa"/>
            <w:vAlign w:val="center"/>
          </w:tcPr>
          <w:p w:rsidRPr="00BA109A" w:rsidR="004B52DB" w:rsidP="00BA109A" w:rsidRDefault="004B52DB" w14:paraId="21BE37D0" w14:textId="77777777">
            <w:pPr>
              <w:spacing w:line="276" w:lineRule="auto"/>
              <w:jc w:val="center"/>
              <w:rPr>
                <w:rFonts w:ascii="Arial Narrow" w:hAnsi="Arial Narrow"/>
                <w:b/>
                <w:sz w:val="22"/>
                <w:szCs w:val="22"/>
              </w:rPr>
            </w:pPr>
            <w:r w:rsidRPr="00BA109A">
              <w:rPr>
                <w:rFonts w:ascii="Arial Narrow" w:hAnsi="Arial Narrow" w:eastAsia="Arial Narrow"/>
                <w:b/>
                <w:sz w:val="22"/>
                <w:szCs w:val="22"/>
              </w:rPr>
              <w:t>RESPONSABLE DE EJECUCIÓN</w:t>
            </w:r>
          </w:p>
        </w:tc>
        <w:tc>
          <w:tcPr>
            <w:tcW w:w="1843" w:type="dxa"/>
            <w:vAlign w:val="center"/>
          </w:tcPr>
          <w:p w:rsidRPr="00BA109A" w:rsidR="004B52DB" w:rsidP="00BA109A" w:rsidRDefault="004B52DB" w14:paraId="196FE32F" w14:textId="77777777">
            <w:pPr>
              <w:spacing w:line="276" w:lineRule="auto"/>
              <w:jc w:val="center"/>
              <w:rPr>
                <w:rFonts w:ascii="Arial Narrow" w:hAnsi="Arial Narrow"/>
                <w:b/>
                <w:sz w:val="22"/>
                <w:szCs w:val="22"/>
              </w:rPr>
            </w:pPr>
            <w:r w:rsidRPr="00BA109A">
              <w:rPr>
                <w:rFonts w:ascii="Arial Narrow" w:hAnsi="Arial Narrow" w:eastAsia="Arial Narrow"/>
                <w:b/>
                <w:sz w:val="22"/>
                <w:szCs w:val="22"/>
              </w:rPr>
              <w:t>FECHA LÍMITE DE EJECUCIÓN</w:t>
            </w:r>
          </w:p>
        </w:tc>
      </w:tr>
      <w:tr w:rsidRPr="00BA109A" w:rsidR="004B52DB" w:rsidTr="00331817" w14:paraId="39D674E4" w14:textId="77777777">
        <w:trPr>
          <w:trHeight w:val="390"/>
        </w:trPr>
        <w:tc>
          <w:tcPr>
            <w:tcW w:w="5949" w:type="dxa"/>
            <w:vAlign w:val="center"/>
          </w:tcPr>
          <w:p w:rsidRPr="00BA109A" w:rsidR="00564F41" w:rsidP="00BA109A" w:rsidRDefault="00564F41" w14:paraId="4FA49763" w14:textId="7D19F746">
            <w:pPr>
              <w:spacing w:line="276" w:lineRule="auto"/>
              <w:jc w:val="both"/>
              <w:rPr>
                <w:rFonts w:ascii="Arial Narrow" w:hAnsi="Arial Narrow"/>
                <w:sz w:val="22"/>
                <w:szCs w:val="22"/>
              </w:rPr>
            </w:pPr>
          </w:p>
        </w:tc>
        <w:tc>
          <w:tcPr>
            <w:tcW w:w="1984" w:type="dxa"/>
            <w:vAlign w:val="center"/>
          </w:tcPr>
          <w:p w:rsidRPr="00BA109A" w:rsidR="00564F41" w:rsidP="00BA109A" w:rsidRDefault="00564F41" w14:paraId="7850869B" w14:textId="4310F87F">
            <w:pPr>
              <w:spacing w:line="276" w:lineRule="auto"/>
              <w:jc w:val="both"/>
              <w:rPr>
                <w:rFonts w:ascii="Arial Narrow" w:hAnsi="Arial Narrow"/>
                <w:sz w:val="22"/>
                <w:szCs w:val="22"/>
              </w:rPr>
            </w:pPr>
          </w:p>
        </w:tc>
        <w:tc>
          <w:tcPr>
            <w:tcW w:w="1843" w:type="dxa"/>
            <w:vAlign w:val="center"/>
          </w:tcPr>
          <w:p w:rsidRPr="00BA109A" w:rsidR="00564F41" w:rsidP="00BA109A" w:rsidRDefault="00564F41" w14:paraId="4448D9C0" w14:textId="4B0612ED">
            <w:pPr>
              <w:spacing w:line="276" w:lineRule="auto"/>
              <w:jc w:val="both"/>
              <w:rPr>
                <w:rFonts w:ascii="Arial Narrow" w:hAnsi="Arial Narrow"/>
                <w:sz w:val="22"/>
                <w:szCs w:val="22"/>
              </w:rPr>
            </w:pPr>
          </w:p>
        </w:tc>
      </w:tr>
      <w:tr w:rsidRPr="00BA109A" w:rsidR="00564F41" w14:paraId="42387C52" w14:textId="77777777">
        <w:tc>
          <w:tcPr>
            <w:tcW w:w="5949" w:type="dxa"/>
          </w:tcPr>
          <w:p w:rsidRPr="00BA109A" w:rsidR="00564F41" w:rsidP="00BA109A" w:rsidRDefault="00564F41" w14:paraId="734F1602" w14:textId="68304225">
            <w:pPr>
              <w:spacing w:line="276" w:lineRule="auto"/>
              <w:jc w:val="both"/>
              <w:rPr>
                <w:rFonts w:ascii="Arial Narrow" w:hAnsi="Arial Narrow"/>
                <w:sz w:val="22"/>
                <w:szCs w:val="22"/>
              </w:rPr>
            </w:pPr>
          </w:p>
        </w:tc>
        <w:tc>
          <w:tcPr>
            <w:tcW w:w="1984" w:type="dxa"/>
          </w:tcPr>
          <w:p w:rsidRPr="00BA109A" w:rsidR="00564F41" w:rsidP="00BA109A" w:rsidRDefault="00564F41" w14:paraId="3C0C39FF" w14:textId="1E668040">
            <w:pPr>
              <w:spacing w:line="276" w:lineRule="auto"/>
              <w:jc w:val="both"/>
              <w:rPr>
                <w:rFonts w:ascii="Arial Narrow" w:hAnsi="Arial Narrow"/>
                <w:sz w:val="22"/>
                <w:szCs w:val="22"/>
              </w:rPr>
            </w:pPr>
          </w:p>
        </w:tc>
        <w:tc>
          <w:tcPr>
            <w:tcW w:w="1843" w:type="dxa"/>
          </w:tcPr>
          <w:p w:rsidRPr="00BA109A" w:rsidR="00564F41" w:rsidP="00BA109A" w:rsidRDefault="00564F41" w14:paraId="3C19BB70" w14:textId="504B844C">
            <w:pPr>
              <w:spacing w:line="276" w:lineRule="auto"/>
              <w:jc w:val="both"/>
              <w:rPr>
                <w:rFonts w:ascii="Arial Narrow" w:hAnsi="Arial Narrow"/>
                <w:sz w:val="22"/>
                <w:szCs w:val="22"/>
              </w:rPr>
            </w:pPr>
          </w:p>
        </w:tc>
      </w:tr>
    </w:tbl>
    <w:p w:rsidRPr="00BA109A" w:rsidR="004B52DB" w:rsidP="00BA109A" w:rsidRDefault="004B52DB" w14:paraId="5E4FDC76" w14:textId="77777777">
      <w:pPr>
        <w:spacing w:line="276" w:lineRule="auto"/>
        <w:rPr>
          <w:rFonts w:ascii="Arial Narrow" w:hAnsi="Arial Narrow"/>
          <w:sz w:val="22"/>
          <w:szCs w:val="22"/>
        </w:rPr>
      </w:pPr>
    </w:p>
    <w:tbl>
      <w:tblPr>
        <w:tblW w:w="977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ook w:val="04A0" w:firstRow="1" w:lastRow="0" w:firstColumn="1" w:lastColumn="0" w:noHBand="0" w:noVBand="1"/>
      </w:tblPr>
      <w:tblGrid>
        <w:gridCol w:w="4219"/>
        <w:gridCol w:w="3426"/>
        <w:gridCol w:w="2126"/>
      </w:tblGrid>
      <w:tr w:rsidRPr="00BA109A" w:rsidR="004B52DB" w:rsidTr="00BA109A" w14:paraId="25A89D3E" w14:textId="77777777">
        <w:trPr>
          <w:jc w:val="center"/>
        </w:trPr>
        <w:tc>
          <w:tcPr>
            <w:tcW w:w="9771" w:type="dxa"/>
            <w:gridSpan w:val="3"/>
            <w:vAlign w:val="center"/>
          </w:tcPr>
          <w:p w:rsidRPr="00BA109A" w:rsidR="004B52DB" w:rsidP="00BA109A" w:rsidRDefault="004B52DB" w14:paraId="38C982B8" w14:textId="77777777">
            <w:pPr>
              <w:spacing w:line="276" w:lineRule="auto"/>
              <w:jc w:val="center"/>
              <w:rPr>
                <w:rFonts w:ascii="Arial Narrow" w:hAnsi="Arial Narrow"/>
                <w:b/>
                <w:sz w:val="22"/>
                <w:szCs w:val="22"/>
              </w:rPr>
            </w:pPr>
            <w:r w:rsidRPr="00BA109A">
              <w:rPr>
                <w:rFonts w:ascii="Arial Narrow" w:hAnsi="Arial Narrow" w:eastAsia="Arial Narrow"/>
                <w:b/>
                <w:sz w:val="22"/>
                <w:szCs w:val="22"/>
              </w:rPr>
              <w:t>REGISTRO DE ASISTENCIA</w:t>
            </w:r>
          </w:p>
        </w:tc>
      </w:tr>
      <w:tr w:rsidRPr="00BA109A" w:rsidR="004B52DB" w:rsidTr="00BA109A" w14:paraId="0C4ACC3B" w14:textId="77777777">
        <w:trPr>
          <w:jc w:val="center"/>
        </w:trPr>
        <w:tc>
          <w:tcPr>
            <w:tcW w:w="4219" w:type="dxa"/>
            <w:vAlign w:val="center"/>
          </w:tcPr>
          <w:p w:rsidRPr="00BA109A" w:rsidR="004B52DB" w:rsidP="00BA109A" w:rsidRDefault="004B52DB" w14:paraId="50A5298A" w14:textId="77777777">
            <w:pPr>
              <w:spacing w:line="276" w:lineRule="auto"/>
              <w:jc w:val="center"/>
              <w:rPr>
                <w:rFonts w:ascii="Arial Narrow" w:hAnsi="Arial Narrow"/>
                <w:b/>
                <w:sz w:val="22"/>
                <w:szCs w:val="22"/>
              </w:rPr>
            </w:pPr>
            <w:r w:rsidRPr="00BA109A">
              <w:rPr>
                <w:rFonts w:ascii="Arial Narrow" w:hAnsi="Arial Narrow" w:eastAsia="Arial Narrow"/>
                <w:b/>
                <w:sz w:val="22"/>
                <w:szCs w:val="22"/>
              </w:rPr>
              <w:t>NOMBRE COMPLETO</w:t>
            </w:r>
          </w:p>
        </w:tc>
        <w:tc>
          <w:tcPr>
            <w:tcW w:w="3426" w:type="dxa"/>
            <w:vAlign w:val="center"/>
          </w:tcPr>
          <w:p w:rsidRPr="00BA109A" w:rsidR="004B52DB" w:rsidP="00BA109A" w:rsidRDefault="004B52DB" w14:paraId="6B37810D" w14:textId="77777777">
            <w:pPr>
              <w:spacing w:line="276" w:lineRule="auto"/>
              <w:jc w:val="center"/>
              <w:rPr>
                <w:rFonts w:ascii="Arial Narrow" w:hAnsi="Arial Narrow"/>
                <w:b/>
                <w:sz w:val="22"/>
                <w:szCs w:val="22"/>
              </w:rPr>
            </w:pPr>
            <w:r w:rsidRPr="00BA109A">
              <w:rPr>
                <w:rFonts w:ascii="Arial Narrow" w:hAnsi="Arial Narrow" w:eastAsia="Arial Narrow"/>
                <w:b/>
                <w:sz w:val="22"/>
                <w:szCs w:val="22"/>
              </w:rPr>
              <w:t>CARGO</w:t>
            </w:r>
          </w:p>
        </w:tc>
        <w:tc>
          <w:tcPr>
            <w:tcW w:w="2126" w:type="dxa"/>
            <w:vAlign w:val="center"/>
          </w:tcPr>
          <w:p w:rsidRPr="00BA109A" w:rsidR="004B52DB" w:rsidP="00BA109A" w:rsidRDefault="004B52DB" w14:paraId="4B5EBB78" w14:textId="77777777">
            <w:pPr>
              <w:spacing w:line="276" w:lineRule="auto"/>
              <w:jc w:val="center"/>
              <w:rPr>
                <w:rFonts w:ascii="Arial Narrow" w:hAnsi="Arial Narrow"/>
                <w:b/>
                <w:sz w:val="22"/>
                <w:szCs w:val="22"/>
              </w:rPr>
            </w:pPr>
            <w:r w:rsidRPr="00BA109A">
              <w:rPr>
                <w:rFonts w:ascii="Arial Narrow" w:hAnsi="Arial Narrow" w:eastAsia="Arial Narrow"/>
                <w:b/>
                <w:sz w:val="22"/>
                <w:szCs w:val="22"/>
              </w:rPr>
              <w:t>FIRMA</w:t>
            </w:r>
          </w:p>
        </w:tc>
      </w:tr>
      <w:tr w:rsidRPr="00BA109A" w:rsidR="004B52DB" w:rsidTr="00BA109A" w14:paraId="1D1ED4B2" w14:textId="77777777">
        <w:trPr>
          <w:jc w:val="center"/>
        </w:trPr>
        <w:tc>
          <w:tcPr>
            <w:tcW w:w="4219" w:type="dxa"/>
            <w:vAlign w:val="center"/>
          </w:tcPr>
          <w:p w:rsidRPr="00BA109A" w:rsidR="00564F41" w:rsidP="00BA109A" w:rsidRDefault="00000000" w14:paraId="2C899A8C" w14:textId="77777777">
            <w:pPr>
              <w:spacing w:line="276" w:lineRule="auto"/>
              <w:rPr>
                <w:rFonts w:ascii="Arial Narrow" w:hAnsi="Arial Narrow"/>
                <w:bCs/>
                <w:sz w:val="22"/>
                <w:szCs w:val="22"/>
              </w:rPr>
            </w:pPr>
            <w:r w:rsidRPr="00BA109A">
              <w:rPr>
                <w:rFonts w:ascii="Arial Narrow" w:hAnsi="Arial Narrow"/>
                <w:bCs/>
                <w:sz w:val="22"/>
                <w:szCs w:val="22"/>
              </w:rPr>
              <w:t>Giannina María Camerano Velásquez</w:t>
            </w:r>
          </w:p>
        </w:tc>
        <w:tc>
          <w:tcPr>
            <w:tcW w:w="3426" w:type="dxa"/>
            <w:vAlign w:val="center"/>
          </w:tcPr>
          <w:p w:rsidRPr="00BA109A" w:rsidR="00564F41" w:rsidP="00BA109A" w:rsidRDefault="00000000" w14:paraId="35FABFA8" w14:textId="77777777">
            <w:pPr>
              <w:spacing w:line="276" w:lineRule="auto"/>
              <w:jc w:val="center"/>
              <w:rPr>
                <w:rFonts w:ascii="Arial Narrow" w:hAnsi="Arial Narrow"/>
                <w:bCs/>
                <w:sz w:val="22"/>
                <w:szCs w:val="22"/>
              </w:rPr>
            </w:pPr>
            <w:r w:rsidRPr="00BA109A">
              <w:rPr>
                <w:rFonts w:ascii="Arial Narrow" w:hAnsi="Arial Narrow"/>
                <w:bCs/>
                <w:sz w:val="22"/>
                <w:szCs w:val="22"/>
              </w:rPr>
              <w:t>Enlace Regional MinTIC</w:t>
            </w:r>
          </w:p>
        </w:tc>
        <w:tc>
          <w:tcPr>
            <w:tcW w:w="2126" w:type="dxa"/>
            <w:vAlign w:val="center"/>
          </w:tcPr>
          <w:p w:rsidRPr="00BA109A" w:rsidR="004B52DB" w:rsidP="00BA109A" w:rsidRDefault="004B52DB" w14:paraId="6F975EDA" w14:textId="77777777">
            <w:pPr>
              <w:spacing w:line="276" w:lineRule="auto"/>
              <w:jc w:val="both"/>
              <w:rPr>
                <w:rFonts w:ascii="Arial Narrow" w:hAnsi="Arial Narrow"/>
                <w:b/>
                <w:sz w:val="22"/>
                <w:szCs w:val="22"/>
              </w:rPr>
            </w:pPr>
          </w:p>
        </w:tc>
      </w:tr>
      <w:tr w:rsidRPr="00BA109A" w:rsidR="004B52DB" w:rsidTr="00BA109A" w14:paraId="636EA168" w14:textId="77777777">
        <w:trPr>
          <w:jc w:val="center"/>
        </w:trPr>
        <w:tc>
          <w:tcPr>
            <w:tcW w:w="4219" w:type="dxa"/>
            <w:vAlign w:val="center"/>
          </w:tcPr>
          <w:p w:rsidRPr="00BA109A" w:rsidR="00564F41" w:rsidP="00BA109A" w:rsidRDefault="00000000" w14:paraId="42D2821C" w14:textId="77777777">
            <w:pPr>
              <w:spacing w:line="276" w:lineRule="auto"/>
              <w:rPr>
                <w:rFonts w:ascii="Arial Narrow" w:hAnsi="Arial Narrow"/>
                <w:bCs/>
                <w:sz w:val="22"/>
                <w:szCs w:val="22"/>
              </w:rPr>
            </w:pPr>
            <w:r w:rsidRPr="00BA109A">
              <w:rPr>
                <w:rFonts w:ascii="Arial Narrow" w:hAnsi="Arial Narrow"/>
                <w:bCs/>
                <w:sz w:val="22"/>
                <w:szCs w:val="22"/>
              </w:rPr>
              <w:t>Jacen Sánchez</w:t>
            </w:r>
          </w:p>
        </w:tc>
        <w:tc>
          <w:tcPr>
            <w:tcW w:w="3426" w:type="dxa"/>
          </w:tcPr>
          <w:p w:rsidRPr="00BA109A" w:rsidR="00564F41" w:rsidP="00BA109A" w:rsidRDefault="00000000" w14:paraId="20D65706" w14:textId="77777777">
            <w:pPr>
              <w:spacing w:line="276" w:lineRule="auto"/>
              <w:jc w:val="center"/>
              <w:rPr>
                <w:rFonts w:ascii="Arial Narrow" w:hAnsi="Arial Narrow"/>
                <w:bCs/>
                <w:sz w:val="22"/>
                <w:szCs w:val="22"/>
              </w:rPr>
            </w:pPr>
            <w:r w:rsidRPr="00BA109A">
              <w:rPr>
                <w:rFonts w:ascii="Arial Narrow" w:hAnsi="Arial Narrow"/>
                <w:bCs/>
                <w:sz w:val="22"/>
                <w:szCs w:val="22"/>
              </w:rPr>
              <w:t>Enlace TIC - Municipio de Villanueva</w:t>
            </w:r>
          </w:p>
        </w:tc>
        <w:tc>
          <w:tcPr>
            <w:tcW w:w="2126" w:type="dxa"/>
            <w:vAlign w:val="center"/>
          </w:tcPr>
          <w:p w:rsidRPr="00BA109A" w:rsidR="004B52DB" w:rsidP="00BA109A" w:rsidRDefault="004B52DB" w14:paraId="59D53567" w14:textId="77777777">
            <w:pPr>
              <w:spacing w:line="276" w:lineRule="auto"/>
              <w:rPr>
                <w:rFonts w:ascii="Arial Narrow" w:hAnsi="Arial Narrow"/>
                <w:b/>
                <w:sz w:val="22"/>
                <w:szCs w:val="22"/>
              </w:rPr>
            </w:pPr>
          </w:p>
        </w:tc>
      </w:tr>
    </w:tbl>
    <w:p w:rsidRPr="00BA109A" w:rsidR="004B52DB" w:rsidP="00BA109A" w:rsidRDefault="004B52DB" w14:paraId="26330FB0" w14:textId="77777777">
      <w:pPr>
        <w:spacing w:line="276" w:lineRule="auto"/>
        <w:rPr>
          <w:rFonts w:ascii="Arial Narrow" w:hAnsi="Arial Narrow"/>
          <w:sz w:val="22"/>
          <w:szCs w:val="22"/>
        </w:rPr>
      </w:pPr>
    </w:p>
    <w:p w:rsidRPr="00BA109A" w:rsidR="004B52DB" w:rsidP="00C779D5" w:rsidRDefault="00C779D5" w14:paraId="0FEDA4EA" w14:textId="1E2248C0">
      <w:pPr>
        <w:spacing w:line="276" w:lineRule="auto"/>
        <w:jc w:val="center"/>
        <w:rPr>
          <w:rFonts w:ascii="Arial Narrow" w:hAnsi="Arial Narrow"/>
          <w:sz w:val="22"/>
          <w:szCs w:val="22"/>
        </w:rPr>
      </w:pPr>
      <w:r>
        <w:rPr>
          <w:rFonts w:ascii="Arial Narrow" w:hAnsi="Arial Narrow"/>
          <w:noProof/>
          <w:sz w:val="22"/>
          <w:szCs w:val="22"/>
          <w14:ligatures w14:val="standardContextual"/>
        </w:rPr>
        <w:drawing>
          <wp:inline distT="0" distB="0" distL="0" distR="0" wp14:anchorId="244DB888" wp14:editId="11208A96">
            <wp:extent cx="1723336" cy="3729355"/>
            <wp:effectExtent l="0" t="0" r="0" b="4445"/>
            <wp:docPr id="128323225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3232251" name="Imagen 1283232251"/>
                    <pic:cNvPicPr/>
                  </pic:nvPicPr>
                  <pic:blipFill>
                    <a:blip r:embed="rId7" cstate="print">
                      <a:extLst>
                        <a:ext uri="{28A0092B-C50C-407E-A947-70E740481C1C}">
                          <a14:useLocalDpi xmlns:a14="http://schemas.microsoft.com/office/drawing/2010/main" val="0"/>
                        </a:ext>
                      </a:extLst>
                    </a:blip>
                    <a:stretch>
                      <a:fillRect/>
                    </a:stretch>
                  </pic:blipFill>
                  <pic:spPr>
                    <a:xfrm>
                      <a:off x="0" y="0"/>
                      <a:ext cx="1728350" cy="3740205"/>
                    </a:xfrm>
                    <a:prstGeom prst="rect">
                      <a:avLst/>
                    </a:prstGeom>
                  </pic:spPr>
                </pic:pic>
              </a:graphicData>
            </a:graphic>
          </wp:inline>
        </w:drawing>
      </w:r>
    </w:p>
    <w:p w:rsidRPr="00BA109A" w:rsidR="004B52DB" w:rsidP="00C779D5" w:rsidRDefault="00C779D5" w14:paraId="2ADC4D8C" w14:textId="6190B568">
      <w:pPr>
        <w:spacing w:line="276" w:lineRule="auto"/>
        <w:jc w:val="center"/>
        <w:rPr>
          <w:rFonts w:ascii="Arial Narrow" w:hAnsi="Arial Narrow"/>
          <w:sz w:val="22"/>
          <w:szCs w:val="22"/>
        </w:rPr>
      </w:pPr>
      <w:r>
        <w:rPr>
          <w:rFonts w:ascii="Arial Narrow" w:hAnsi="Arial Narrow"/>
          <w:noProof/>
          <w:sz w:val="22"/>
          <w:szCs w:val="22"/>
          <w14:ligatures w14:val="standardContextual"/>
        </w:rPr>
        <w:drawing>
          <wp:inline distT="0" distB="0" distL="0" distR="0" wp14:anchorId="35346EBD" wp14:editId="62DDE879">
            <wp:extent cx="4968671" cy="6325148"/>
            <wp:effectExtent l="0" t="0" r="3810" b="0"/>
            <wp:docPr id="1427108776"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108776" name="Imagen 1427108776"/>
                    <pic:cNvPicPr/>
                  </pic:nvPicPr>
                  <pic:blipFill>
                    <a:blip r:embed="rId8">
                      <a:extLst>
                        <a:ext uri="{28A0092B-C50C-407E-A947-70E740481C1C}">
                          <a14:useLocalDpi xmlns:a14="http://schemas.microsoft.com/office/drawing/2010/main" val="0"/>
                        </a:ext>
                      </a:extLst>
                    </a:blip>
                    <a:stretch>
                      <a:fillRect/>
                    </a:stretch>
                  </pic:blipFill>
                  <pic:spPr>
                    <a:xfrm>
                      <a:off x="0" y="0"/>
                      <a:ext cx="4968671" cy="6325148"/>
                    </a:xfrm>
                    <a:prstGeom prst="rect">
                      <a:avLst/>
                    </a:prstGeom>
                  </pic:spPr>
                </pic:pic>
              </a:graphicData>
            </a:graphic>
          </wp:inline>
        </w:drawing>
      </w:r>
    </w:p>
    <w:p w:rsidRPr="00BA109A" w:rsidR="004B52DB" w:rsidP="00BA109A" w:rsidRDefault="004B52DB" w14:paraId="6097B199" w14:textId="77777777">
      <w:pPr>
        <w:spacing w:line="276" w:lineRule="auto"/>
        <w:rPr>
          <w:rFonts w:ascii="Arial Narrow" w:hAnsi="Arial Narrow"/>
          <w:sz w:val="22"/>
          <w:szCs w:val="22"/>
        </w:rPr>
      </w:pPr>
    </w:p>
    <w:p w:rsidRPr="00BA109A" w:rsidR="004B52DB" w:rsidP="00BA109A" w:rsidRDefault="004B52DB" w14:paraId="36852E33" w14:textId="77777777">
      <w:pPr>
        <w:spacing w:line="276" w:lineRule="auto"/>
        <w:rPr>
          <w:rFonts w:ascii="Arial Narrow" w:hAnsi="Arial Narrow"/>
          <w:sz w:val="22"/>
          <w:szCs w:val="22"/>
        </w:rPr>
      </w:pPr>
    </w:p>
    <w:p w:rsidRPr="00BA109A" w:rsidR="004B52DB" w:rsidP="00BA109A" w:rsidRDefault="004B52DB" w14:paraId="2E4A186B" w14:textId="77777777">
      <w:pPr>
        <w:spacing w:line="276" w:lineRule="auto"/>
        <w:rPr>
          <w:rFonts w:ascii="Arial Narrow" w:hAnsi="Arial Narrow"/>
          <w:sz w:val="22"/>
          <w:szCs w:val="22"/>
        </w:rPr>
      </w:pPr>
    </w:p>
    <w:p w:rsidRPr="00BA109A" w:rsidR="004B52DB" w:rsidP="00BA109A" w:rsidRDefault="004B52DB" w14:paraId="6B979C0E" w14:textId="77777777">
      <w:pPr>
        <w:spacing w:line="276" w:lineRule="auto"/>
        <w:rPr>
          <w:rFonts w:ascii="Arial Narrow" w:hAnsi="Arial Narrow"/>
          <w:sz w:val="22"/>
          <w:szCs w:val="22"/>
        </w:rPr>
      </w:pPr>
    </w:p>
    <w:p w:rsidRPr="00BA109A" w:rsidR="004B52DB" w:rsidP="00BA109A" w:rsidRDefault="004B52DB" w14:paraId="324AC776" w14:textId="77777777">
      <w:pPr>
        <w:spacing w:line="276" w:lineRule="auto"/>
        <w:rPr>
          <w:rFonts w:ascii="Arial Narrow" w:hAnsi="Arial Narrow"/>
          <w:sz w:val="22"/>
          <w:szCs w:val="22"/>
        </w:rPr>
      </w:pPr>
    </w:p>
    <w:sectPr w:rsidRPr="00BA109A" w:rsidR="004B52DB" w:rsidSect="00BA109A">
      <w:headerReference w:type="default" r:id="rId9"/>
      <w:footerReference w:type="default" r:id="rId10"/>
      <w:pgSz w:w="12242" w:h="15842" w:orient="portrait" w:code="1"/>
      <w:pgMar w:top="1417" w:right="1701" w:bottom="1417" w:left="1701" w:header="284" w:footer="364" w:gutter="0"/>
      <w:paperSrc w:first="260" w:other="260"/>
      <w:pgNumType w:chapStyle="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011590" w:rsidRDefault="00011590" w14:paraId="2D4EE656" w14:textId="77777777">
      <w:r>
        <w:separator/>
      </w:r>
    </w:p>
  </w:endnote>
  <w:endnote w:type="continuationSeparator" w:id="0">
    <w:p w:rsidR="00011590" w:rsidRDefault="00011590" w14:paraId="3007AF85" w14:textId="7777777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a14="http://schemas.microsoft.com/office/drawing/2010/main" mc:Ignorable="w14 w15 w16se w16cid w16 w16cex w16sdtdh w16sdtfl w16du wp14">
  <w:p w:rsidRPr="00564A2B" w:rsidR="00564F41" w:rsidRDefault="00000000" w14:paraId="420AC35C" w14:textId="77777777">
    <w:pPr>
      <w:pStyle w:val="Piedepgina"/>
      <w:jc w:val="right"/>
      <w:rPr>
        <w:b/>
      </w:rPr>
    </w:pPr>
    <w:r>
      <w:rPr>
        <w:b/>
        <w:noProof/>
        <w:lang w:val="es-CO" w:eastAsia="es-CO"/>
      </w:rPr>
      <mc:AlternateContent>
        <mc:Choice Requires="wps">
          <w:drawing>
            <wp:anchor distT="0" distB="0" distL="114300" distR="114300" simplePos="0" relativeHeight="251661312" behindDoc="0" locked="0" layoutInCell="0" allowOverlap="1" wp14:anchorId="426BE3C2" wp14:editId="400D590D">
              <wp:simplePos x="0" y="0"/>
              <wp:positionH relativeFrom="page">
                <wp:posOffset>0</wp:posOffset>
              </wp:positionH>
              <wp:positionV relativeFrom="page">
                <wp:posOffset>9595485</wp:posOffset>
              </wp:positionV>
              <wp:extent cx="7773670" cy="273050"/>
              <wp:effectExtent l="0" t="0" r="0" b="12700"/>
              <wp:wrapNone/>
              <wp:docPr id="1850909803" name="MSIPCM35f34c0b9969ae0344c8e21f" descr="{&quot;HashCode&quot;:-324040364,&quot;Height&quot;:792.0,&quot;Width&quot;:612.0,&quot;Placement&quot;:&quot;Footer&quot;,&quot;Index&quot;:&quot;Primary&quot;,&quot;Section&quot;:1,&quot;Top&quot;:0.0,&quot;Left&quot;:0.0}"/>
              <wp:cNvGraphicFramePr/>
              <a:graphic xmlns:a="http://schemas.openxmlformats.org/drawingml/2006/main">
                <a:graphicData uri="http://schemas.microsoft.com/office/word/2010/wordprocessingShape">
                  <wps:wsp>
                    <wps:cNvSpPr txBox="1"/>
                    <wps:spPr>
                      <a:xfrm>
                        <a:off x="0" y="0"/>
                        <a:ext cx="7773670" cy="273050"/>
                      </a:xfrm>
                      <a:prstGeom prst="rect">
                        <a:avLst/>
                      </a:prstGeom>
                      <a:noFill/>
                      <a:ln w="6350">
                        <a:noFill/>
                      </a:ln>
                      <a:extLst>
                        <a:ext uri="{91240B29-F687-4F45-9708-019B960494DF}">
                          <a14:hiddenLine xmlns:a14="http://schemas.microsoft.com/office/drawing/2010/main" w="6350">
                            <a:solidFill>
                              <a:prstClr val="black"/>
                            </a:solidFill>
                          </a14:hiddenLine>
                        </a:ext>
                      </a:extLst>
                    </wps:spPr>
                    <wps:txbx>
                      <w:txbxContent>
                        <w:p w:rsidRPr="00564A2B" w:rsidR="00564F41" w:rsidRDefault="00000000" w14:paraId="05CFF328" w14:textId="77777777">
                          <w:pPr>
                            <w:rPr>
                              <w:rFonts w:ascii="Calibri" w:hAnsi="Calibri" w:cs="Calibri"/>
                              <w:color w:val="000000"/>
                              <w:sz w:val="20"/>
                            </w:rPr>
                          </w:pPr>
                          <w:r w:rsidRPr="00564A2B">
                            <w:rPr>
                              <w:rFonts w:ascii="Calibri" w:hAnsi="Calibri" w:cs="Calibri"/>
                              <w:color w:val="000000"/>
                              <w:sz w:val="20"/>
                            </w:rPr>
                            <w:t>Pública</w:t>
                          </w:r>
                        </w:p>
                      </w:txbxContent>
                    </wps:txbx>
                    <wps:bodyPr rot="0" spcFirstLastPara="0" vertOverflow="overflow" horzOverflow="overflow" vert="horz" wrap="square" lIns="254000" tIns="0" rIns="91440" bIns="0" numCol="1" spcCol="0" rtlCol="0" fromWordArt="0" anchor="b" anchorCtr="0" forceAA="0" compatLnSpc="1">
                      <a:prstTxWarp prst="textNoShape">
                        <a:avLst/>
                      </a:prstTxWarp>
                      <a:noAutofit/>
                    </wps:bodyPr>
                  </wps:wsp>
                </a:graphicData>
              </a:graphic>
            </wp:anchor>
          </w:drawing>
        </mc:Choice>
        <mc:Fallback>
          <w:pict w14:anchorId="11DDB409">
            <v:shapetype id="_x0000_t202" coordsize="21600,21600" o:spt="202" path="m,l,21600r21600,l21600,xe" w14:anchorId="426BE3C2">
              <v:stroke joinstyle="miter"/>
              <v:path gradientshapeok="t" o:connecttype="rect"/>
            </v:shapetype>
            <v:shape id="MSIPCM35f34c0b9969ae0344c8e21f" style="position:absolute;left:0;text-align:left;margin-left:0;margin-top:755.55pt;width:612.1pt;height:21.5pt;z-index:251661312;visibility:visible;mso-wrap-style:square;mso-wrap-distance-left:9pt;mso-wrap-distance-top:0;mso-wrap-distance-right:9pt;mso-wrap-distance-bottom:0;mso-position-horizontal:absolute;mso-position-horizontal-relative:page;mso-position-vertical:absolute;mso-position-vertical-relative:page;v-text-anchor:bottom" alt="{&quot;HashCode&quot;:-324040364,&quot;Height&quot;:792.0,&quot;Width&quot;:612.0,&quot;Placement&quot;:&quot;Footer&quot;,&quot;Index&quot;:&quot;Primary&quot;,&quot;Section&quot;:1,&quot;Top&quot;:0.0,&quot;Left&quot;:0.0}" o:spid="_x0000_s1026" o:allowincell="f"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EhaGAIAACUEAAAOAAAAZHJzL2Uyb0RvYy54bWysU8tu2zAQvBfoPxC815IfsVvBcuAmcFEg&#10;SAI4Rc40RVoCSC5L0pbcr++Sku027anohVrurvYxM1zedlqRo3C+AVPS8SinRBgOVWP2Jf32svnw&#10;kRIfmKmYAiNKehKe3q7ev1u2thATqEFVwhEsYnzR2pLWIdgiyzyvhWZ+BFYYDEpwmgW8un1WOdZi&#10;da2ySZ7PsxZcZR1w4T167/sgXaX6UgoenqT0IhBVUpwtpNOlcxfPbLVkxd4xWzd8GIP9wxSaNQab&#10;Xkrds8DIwTV/lNINd+BBhhEHnYGUDRdpB9xmnL/ZZlszK9IuCI63F5j8/yvLH49b++xI6D5DhwRG&#10;QFrrC4/OuE8nnY5fnJRgHCE8XWATXSAcnYvFYjpfYIhjbLKY5jcJ1+z6t3U+fBGgSTRK6pCWhBY7&#10;PviAHTH1nBKbGdg0SiVqlCFtSedTLPlbBP9QBn+8zhqt0O26YYEdVCfcy0FPubd802DzB+bDM3PI&#10;Mc6Lug1PeEgF2AQGi5Ia3I+/+WM+Qo9RSlrUTEn99wNzghL11SApk5tZnkeVpRsaLhmfxrMZXnZn&#10;rznoO0A9jvFpWJ7MmBvU2ZQO9Cvqeh3bYYgZjk1Lujubd6GXML4LLtbrlIR6siw8mK3lsXREK2L6&#10;0r0yZwfgA1L2CGdZseIN/n1uj/P6EEA2iZyIbA/nADhqMXE2vJso9l/vKev6ulc/AQAA//8DAFBL&#10;AwQUAAYACAAAACEAisk1RN4AAAALAQAADwAAAGRycy9kb3ducmV2LnhtbEyPwU7DMBBE70j8g7VI&#10;3KjjqEWQxqmqSkWCA4LQD3DjbZJiryPbacPf45zguDOj2TflZrKGXdCH3pEEsciAITVO99RKOHzt&#10;H56AhahIK+MIJfxggE11e1OqQrsrfeKlji1LJRQKJaGLcSg4D02HVoWFG5CSd3LeqphO33Lt1TWV&#10;W8PzLHvkVvWUPnRqwF2HzXc9WglbHEV4NfvzS3+oP97O79Hr3bOU93fTdg0s4hT/wjDjJ3SoEtPR&#10;jaQDMxLSkJjUlRAC2Ozn+TIHdpy11VIAr0r+f0P1CwAA//8DAFBLAQItABQABgAIAAAAIQC2gziS&#10;/gAAAOEBAAATAAAAAAAAAAAAAAAAAAAAAABbQ29udGVudF9UeXBlc10ueG1sUEsBAi0AFAAGAAgA&#10;AAAhADj9If/WAAAAlAEAAAsAAAAAAAAAAAAAAAAALwEAAF9yZWxzLy5yZWxzUEsBAi0AFAAGAAgA&#10;AAAhAIIISFoYAgAAJQQAAA4AAAAAAAAAAAAAAAAALgIAAGRycy9lMm9Eb2MueG1sUEsBAi0AFAAG&#10;AAgAAAAhAIrJNUTeAAAACwEAAA8AAAAAAAAAAAAAAAAAcgQAAGRycy9kb3ducmV2LnhtbFBLBQYA&#10;AAAABAAEAPMAAAB9BQAAAAA=&#10;">
              <v:textbox inset="20pt,0,,0">
                <w:txbxContent>
                  <w:p w:rsidRPr="00564A2B" w:rsidRDefault="00000000" w14:paraId="1D632702" w14:textId="77777777">
                    <w:pPr>
                      <w:rPr>
                        <w:rFonts w:ascii="Calibri" w:hAnsi="Calibri" w:cs="Calibri"/>
                        <w:color w:val="000000"/>
                        <w:sz w:val="20"/>
                      </w:rPr>
                    </w:pPr>
                    <w:r w:rsidRPr="00564A2B">
                      <w:rPr>
                        <w:rFonts w:ascii="Calibri" w:hAnsi="Calibri" w:cs="Calibri"/>
                        <w:color w:val="000000"/>
                        <w:sz w:val="20"/>
                      </w:rPr>
                      <w:t>Pública</w:t>
                    </w:r>
                  </w:p>
                </w:txbxContent>
              </v:textbox>
              <w10:wrap anchorx="page" anchory="page"/>
            </v:shape>
          </w:pict>
        </mc:Fallback>
      </mc:AlternateContent>
    </w:r>
    <w:r w:rsidRPr="00564A2B">
      <w:rPr>
        <w:b/>
        <w:noProof/>
        <w:lang w:val="es-CO" w:eastAsia="es-CO"/>
      </w:rPr>
      <mc:AlternateContent>
        <mc:Choice Requires="wps">
          <w:drawing>
            <wp:anchor distT="0" distB="0" distL="114300" distR="114300" simplePos="0" relativeHeight="251659264" behindDoc="0" locked="0" layoutInCell="1" allowOverlap="1" wp14:anchorId="5B1E1DD0" wp14:editId="2D6AA974">
              <wp:simplePos x="0" y="0"/>
              <wp:positionH relativeFrom="page">
                <wp:posOffset>850900</wp:posOffset>
              </wp:positionH>
              <wp:positionV relativeFrom="paragraph">
                <wp:posOffset>-154699</wp:posOffset>
              </wp:positionV>
              <wp:extent cx="6180083" cy="930910"/>
              <wp:effectExtent l="0" t="0" r="0" b="0"/>
              <wp:wrapNone/>
              <wp:docPr id="5"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0083" cy="9309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Pr="00AB7677" w:rsidR="00564F41" w:rsidRDefault="00000000" w14:paraId="1D2C99AA" w14:textId="77777777">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1">
                            <w:r w:rsidRPr="00AB7677">
                              <w:rPr>
                                <w:b/>
                                <w:color w:val="2D4083"/>
                                <w:sz w:val="14"/>
                              </w:rPr>
                              <w:t>www.mintic.gov.co</w:t>
                            </w:r>
                          </w:hyperlink>
                          <w:r w:rsidRPr="00AB7677">
                            <w:rPr>
                              <w:rFonts w:ascii="Arial" w:hAnsi="Arial"/>
                              <w:b/>
                              <w:color w:val="2D4083"/>
                              <w:sz w:val="14"/>
                            </w:rPr>
                            <w:t>), la ley 1581 de 2012 y sus decretos reglamentarios”</w:t>
                          </w:r>
                        </w:p>
                        <w:p w:rsidR="00564F41" w:rsidRDefault="00564F41" w14:paraId="530FD9AF" w14:textId="77777777">
                          <w:pPr>
                            <w:rPr>
                              <w:rFonts w:ascii="Arial" w:hAnsi="Arial"/>
                              <w:b/>
                              <w:color w:val="2D4083"/>
                              <w:sz w:val="14"/>
                            </w:rPr>
                          </w:pPr>
                        </w:p>
                        <w:p w:rsidRPr="00F03133" w:rsidR="00564F41" w:rsidRDefault="00564F41" w14:paraId="221F00FE" w14:textId="77777777">
                          <w:pPr>
                            <w:rPr>
                              <w:rFonts w:ascii="Arial" w:hAnsi="Arial"/>
                              <w:b/>
                              <w:color w:val="2D4083"/>
                              <w:sz w:val="14"/>
                            </w:rPr>
                          </w:pPr>
                        </w:p>
                        <w:p w:rsidRPr="00F03133" w:rsidR="00564F41" w:rsidRDefault="00564F41" w14:paraId="1A75D1C3" w14:textId="77777777">
                          <w:pPr>
                            <w:rPr>
                              <w:rFonts w:ascii="Arial" w:hAnsi="Arial"/>
                              <w:b/>
                              <w:color w:val="2D4083"/>
                              <w:sz w:val="14"/>
                            </w:rPr>
                          </w:pPr>
                        </w:p>
                        <w:p w:rsidRPr="00F03133" w:rsidR="00564F41" w:rsidRDefault="00564F41" w14:paraId="34FCF63D" w14:textId="77777777">
                          <w:pPr>
                            <w:rPr>
                              <w:color w:val="2D4083"/>
                              <w:sz w:val="14"/>
                            </w:rPr>
                          </w:pPr>
                        </w:p>
                        <w:p w:rsidRPr="00F03133" w:rsidR="00564F41" w:rsidRDefault="00564F41" w14:paraId="677F582D" w14:textId="77777777">
                          <w:pPr>
                            <w:rPr>
                              <w:sz w:val="14"/>
                            </w:rPr>
                          </w:pPr>
                        </w:p>
                      </w:txbxContent>
                    </wps:txbx>
                    <wps:bodyPr rot="0" vert="horz" wrap="square" lIns="91440" tIns="91440" rIns="91440" bIns="91440" anchor="t" anchorCtr="0" upright="1">
                      <a:noAutofit/>
                    </wps:bodyPr>
                  </wps:wsp>
                </a:graphicData>
              </a:graphic>
              <wp14:sizeRelH relativeFrom="page">
                <wp14:pctWidth>0</wp14:pctWidth>
              </wp14:sizeRelH>
              <wp14:sizeRelV relativeFrom="page">
                <wp14:pctHeight>0</wp14:pctHeight>
              </wp14:sizeRelV>
            </wp:anchor>
          </w:drawing>
        </mc:Choice>
        <mc:Fallback>
          <w:pict w14:anchorId="27B27308">
            <v:shape id="Text Box 16" style="position:absolute;left:0;text-align:left;margin-left:67pt;margin-top:-12.2pt;width:486.6pt;height:73.3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page;mso-height-relative:page;v-text-anchor:top" o:spid="_x0000_s1027"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mcvT3QEAAKgDAAAOAAAAZHJzL2Uyb0RvYy54bWysU9Fu1DAQfEfiHyy/c0naqrqLLleVVkVI&#10;BSoVPsBx7MQi8Zq175Lj61k76fWAN8SL5bWd2ZnZyfZmGnp2UOgN2IoXq5wzZSU0xrYV//b14d2a&#10;Mx+EbUQPVlX8qDy/2b19sx1dqS6gg75RyAjE+nJ0Fe9CcGWWedmpQfgVOGXpUgMOIlCJbdagGAl9&#10;6LOLPL/ORsDGIUjlPZ3ez5d8l/C1VjJ80dqrwPqKE7eQVkxrHddstxVli8J1Ri40xD+wGISx1PQE&#10;dS+CYHs0f0ENRiJ40GElYchAayNV0kBqivwPNc+dcCppIXO8O9nk/x+s/Hx4dk/IwvQeJhpgEuHd&#10;I8jvnlm464Rt1S0ijJ0SDTUuomXZ6Hy5fBqt9qWPIPX4CRoastgHSECTxiG6QjoZodMAjifT1RSY&#10;pMPrYp3n60vOJN1tLvNNkaaSifLla4c+fFAwsLipONJQE7o4PPoQ2Yjy5UlsZuHB9H0abG9/O6CH&#10;8SSxj4Rn6mGqJ2aaRVoUU0NzJDkIc1wo3rTpAH9yNlJUKu5/7AUqzvqPlizZFFdXMVvnBZ4X9Xkh&#10;rCSoigfO5u1dmPO4d2jajjrNQ7BwSzZqkxS+slroUxyS8CW6MW/ndXr1+oPtfgEAAP//AwBQSwME&#10;FAAGAAgAAAAhAOFpbjTeAAAADAEAAA8AAABkcnMvZG93bnJldi54bWxMj81OwzAQhO9IvIO1SNxa&#10;pyaQKsSpUBEPQEHi6sTbOMJeR7HzQ58e9wS3He1o5pvqsDrLZhxD70nCbpsBQ2q97qmT8PnxttkD&#10;C1GRVtYTSvjBAIf69qZSpfYLveN8ih1LIRRKJcHEOJSch9agU2HrB6T0O/vRqZjk2HE9qiWFO8tF&#10;lj1xp3pKDUYNeDTYfp8mJ6G9TK/7Y9/My6X4KprV2MczWSnv79aXZ2AR1/hnhit+Qoc6MTV+Ih2Y&#10;TfohT1uihI3Ic2BXxy4rBLAmXUII4HXF/4+ofwEAAP//AwBQSwECLQAUAAYACAAAACEAtoM4kv4A&#10;AADhAQAAEwAAAAAAAAAAAAAAAAAAAAAAW0NvbnRlbnRfVHlwZXNdLnhtbFBLAQItABQABgAIAAAA&#10;IQA4/SH/1gAAAJQBAAALAAAAAAAAAAAAAAAAAC8BAABfcmVscy8ucmVsc1BLAQItABQABgAIAAAA&#10;IQBemcvT3QEAAKgDAAAOAAAAAAAAAAAAAAAAAC4CAABkcnMvZTJvRG9jLnhtbFBLAQItABQABgAI&#10;AAAAIQDhaW403gAAAAwBAAAPAAAAAAAAAAAAAAAAADcEAABkcnMvZG93bnJldi54bWxQSwUGAAAA&#10;AAQABADzAAAAQgUAAAAA&#10;" w14:anchorId="5B1E1DD0">
              <v:textbox inset=",7.2pt,,7.2pt">
                <w:txbxContent>
                  <w:p w:rsidRPr="00AB7677" w:rsidRDefault="00000000" w14:paraId="3DA5CDBA" w14:textId="77777777">
                    <w:pPr>
                      <w:jc w:val="center"/>
                      <w:rPr>
                        <w:rFonts w:ascii="Arial" w:hAnsi="Arial"/>
                        <w:b/>
                        <w:color w:val="2D4083"/>
                        <w:sz w:val="14"/>
                      </w:rPr>
                    </w:pPr>
                    <w:r>
                      <w:rPr>
                        <w:rFonts w:ascii="Arial" w:hAnsi="Arial"/>
                        <w:b/>
                        <w:color w:val="2D4083"/>
                        <w:sz w:val="14"/>
                      </w:rPr>
                      <w:t xml:space="preserve">                        </w:t>
                    </w:r>
                    <w:r w:rsidRPr="00AB7677">
                      <w:rPr>
                        <w:rFonts w:ascii="Arial" w:hAnsi="Arial"/>
                        <w:b/>
                        <w:color w:val="2D4083"/>
                        <w:sz w:val="14"/>
                      </w:rPr>
                      <w:t>“Los datos proporcionados serán tratados de acuerdo a la política de tratamiento de datos personales del MinTIC (</w:t>
                    </w:r>
                    <w:hyperlink w:tgtFrame="_blank" w:tooltip="Dirección URL original: http://www.mintic.gov.co/. Haga clic o pulse si confía en este vínculo." w:history="1" r:id="rId2">
                      <w:r w:rsidRPr="00AB7677">
                        <w:rPr>
                          <w:b/>
                          <w:color w:val="2D4083"/>
                          <w:sz w:val="14"/>
                        </w:rPr>
                        <w:t>www.mintic.gov.co</w:t>
                      </w:r>
                    </w:hyperlink>
                    <w:r w:rsidRPr="00AB7677">
                      <w:rPr>
                        <w:rFonts w:ascii="Arial" w:hAnsi="Arial"/>
                        <w:b/>
                        <w:color w:val="2D4083"/>
                        <w:sz w:val="14"/>
                      </w:rPr>
                      <w:t>), la ley 1581 de 2012 y sus decretos reglamentarios”</w:t>
                    </w:r>
                  </w:p>
                  <w:p w:rsidRDefault="00000000" w14:paraId="1CD21F15" w14:textId="77777777">
                    <w:pPr>
                      <w:rPr>
                        <w:rFonts w:ascii="Arial" w:hAnsi="Arial"/>
                        <w:b/>
                        <w:color w:val="2D4083"/>
                        <w:sz w:val="14"/>
                      </w:rPr>
                    </w:pPr>
                  </w:p>
                  <w:p w:rsidRPr="00F03133" w:rsidRDefault="00000000" w14:paraId="43FF192F" w14:textId="77777777">
                    <w:pPr>
                      <w:rPr>
                        <w:rFonts w:ascii="Arial" w:hAnsi="Arial"/>
                        <w:b/>
                        <w:color w:val="2D4083"/>
                        <w:sz w:val="14"/>
                      </w:rPr>
                    </w:pPr>
                  </w:p>
                  <w:p w:rsidRPr="00F03133" w:rsidRDefault="00000000" w14:paraId="2C75EE87" w14:textId="77777777">
                    <w:pPr>
                      <w:rPr>
                        <w:rFonts w:ascii="Arial" w:hAnsi="Arial"/>
                        <w:b/>
                        <w:color w:val="2D4083"/>
                        <w:sz w:val="14"/>
                      </w:rPr>
                    </w:pPr>
                  </w:p>
                  <w:p w:rsidRPr="00F03133" w:rsidRDefault="00000000" w14:paraId="434C6B56" w14:textId="77777777">
                    <w:pPr>
                      <w:rPr>
                        <w:color w:val="2D4083"/>
                        <w:sz w:val="14"/>
                      </w:rPr>
                    </w:pPr>
                  </w:p>
                  <w:p w:rsidRPr="00F03133" w:rsidRDefault="00000000" w14:paraId="65BEA838" w14:textId="77777777">
                    <w:pPr>
                      <w:rPr>
                        <w:sz w:val="14"/>
                      </w:rPr>
                    </w:pPr>
                  </w:p>
                </w:txbxContent>
              </v:textbox>
              <w10:wrap anchorx="page"/>
            </v:shape>
          </w:pict>
        </mc:Fallback>
      </mc:AlternateContent>
    </w:r>
  </w:p>
  <w:sdt>
    <w:sdtPr>
      <w:id w:val="369820589"/>
      <w:docPartObj>
        <w:docPartGallery w:val="Page Numbers (Bottom of Page)"/>
        <w:docPartUnique/>
      </w:docPartObj>
    </w:sdtPr>
    <w:sdtContent>
      <w:sdt>
        <w:sdtPr>
          <w:id w:val="1728636285"/>
          <w:docPartObj>
            <w:docPartGallery w:val="Page Numbers (Top of Page)"/>
            <w:docPartUnique/>
          </w:docPartObj>
        </w:sdtPr>
        <w:sdtContent>
          <w:p w:rsidR="00564F41" w:rsidRDefault="00000000" w14:paraId="31F56954" w14:textId="77777777">
            <w:pPr>
              <w:pStyle w:val="Piedepgina"/>
              <w:jc w:val="center"/>
            </w:pPr>
            <w:r w:rsidRPr="00564A2B">
              <w:rPr>
                <w:rFonts w:ascii="Arial Narrow" w:hAnsi="Arial Narrow" w:cs="Arial"/>
                <w:b/>
                <w:noProof/>
                <w:sz w:val="20"/>
                <w:szCs w:val="20"/>
                <w:lang w:val="es-CO" w:eastAsia="es-CO"/>
              </w:rPr>
              <mc:AlternateContent>
                <mc:Choice Requires="wps">
                  <w:drawing>
                    <wp:anchor distT="0" distB="0" distL="114300" distR="114300" simplePos="0" relativeHeight="251660288" behindDoc="0" locked="0" layoutInCell="1" allowOverlap="1" wp14:anchorId="6FF38867" wp14:editId="6CC4B946">
                      <wp:simplePos x="0" y="0"/>
                      <wp:positionH relativeFrom="column">
                        <wp:posOffset>4190343</wp:posOffset>
                      </wp:positionH>
                      <wp:positionV relativeFrom="paragraph">
                        <wp:posOffset>45742</wp:posOffset>
                      </wp:positionV>
                      <wp:extent cx="1752600" cy="574675"/>
                      <wp:effectExtent l="0" t="3810" r="0" b="2540"/>
                      <wp:wrapNone/>
                      <wp:docPr id="4"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5746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64F41" w:rsidRDefault="00564F41" w14:paraId="4BB8B073" w14:textId="77777777">
                                  <w:pPr>
                                    <w:pStyle w:val="Piedepgina"/>
                                    <w:jc w:val="right"/>
                                    <w:rPr>
                                      <w:rFonts w:ascii="Arial Narrow" w:hAnsi="Arial Narrow"/>
                                      <w:sz w:val="16"/>
                                      <w:szCs w:val="16"/>
                                    </w:rPr>
                                  </w:pPr>
                                </w:p>
                                <w:p w:rsidRPr="00BA7F2A" w:rsidR="00564F41" w:rsidRDefault="00000000" w14:paraId="07560D43"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00564F41" w:rsidRDefault="00000000" w14:paraId="0B4782E2"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w14:anchorId="3EC65F42">
                    <v:shape id="Text Box 17" style="position:absolute;left:0;text-align:left;margin-left:329.95pt;margin-top:3.6pt;width:138pt;height:45.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spid="_x0000_s1028"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PwH2gEAAJgDAAAOAAAAZHJzL2Uyb0RvYy54bWysU9uO0zAQfUfiHyy/06QVbVHUdLXsahHS&#10;cpEWPmDqOIlF4jFjt0n5esZO0+Xyhnixxh77zDlnxrubse/ESZM3aEu5XORSaKuwMrYp5dcvD6/e&#10;SOED2Ao6tLqUZ+3lzf7li93gCr3CFrtKk2AQ64vBlbINwRVZ5lWre/ALdNpyskbqIfCWmqwiGBi9&#10;77JVnm+yAalyhEp7z6f3U1LuE35daxU+1bXXQXSlZG4hrZTWQ1yz/Q6KhsC1Rl1owD+w6MFYLnqF&#10;uocA4kjmL6jeKEKPdVgo7DOsa6N00sBqlvkfap5acDppYXO8u9rk/x+s+nh6cp9JhPEtjtzAJMK7&#10;R1TfvLB414Jt9C0RDq2Gigsvo2XZ4HxxeRqt9oWPIIfhA1bcZDgGTEBjTX10hXUKRucGnK+m6zEI&#10;FUtu16tNzinFufX29Wa7TiWgmF878uGdxl7EoJTETU3ocHr0IbKBYr4Si1l8MF2XGtvZ3w74YjxJ&#10;7CPhiXoYD6MwVSlXsW4Uc8DqzHIIp3Hh8eagRfohxcCjUkr//QikpejeW7YkztUc0Bwc5gCs4qel&#10;DFJM4V2Y5u/oyDQtI0+mW7xl22qTFD2zuNDl9iehl1GN8/XrPt16/lD7nwAAAP//AwBQSwMEFAAG&#10;AAgAAAAhANVgctbeAAAACAEAAA8AAABkcnMvZG93bnJldi54bWxMj0FPg0AQhe8m/ofNmHizS2sK&#10;QlmaxujJxEjx4HFhp0DKziK7bfHfO57qbV7ey5vv5dvZDuKMk+8dKVguIhBIjTM9tQo+q9eHJxA+&#10;aDJ6cIQKftDDtri9yXVm3IVKPO9DK7iEfKYVdCGMmZS+6dBqv3AjEnsHN1kdWE6tNJO+cLkd5CqK&#10;Yml1T/yh0yM+d9gc9yerYPdF5Uv//V5/lIeyr6o0orf4qNT93bzbgAg4h2sY/vAZHQpmqt2JjBeD&#10;gnidphxVkKxAsJ8+rlnXfCQJyCKX/wcUvwAAAP//AwBQSwECLQAUAAYACAAAACEAtoM4kv4AAADh&#10;AQAAEwAAAAAAAAAAAAAAAAAAAAAAW0NvbnRlbnRfVHlwZXNdLnhtbFBLAQItABQABgAIAAAAIQA4&#10;/SH/1gAAAJQBAAALAAAAAAAAAAAAAAAAAC8BAABfcmVscy8ucmVsc1BLAQItABQABgAIAAAAIQAZ&#10;ePwH2gEAAJgDAAAOAAAAAAAAAAAAAAAAAC4CAABkcnMvZTJvRG9jLnhtbFBLAQItABQABgAIAAAA&#10;IQDVYHLW3gAAAAgBAAAPAAAAAAAAAAAAAAAAADQEAABkcnMvZG93bnJldi54bWxQSwUGAAAAAAQA&#10;BADzAAAAPwUAAAAA&#10;" w14:anchorId="6FF38867">
                      <v:textbox inset="0,0,0,0">
                        <w:txbxContent>
                          <w:p w:rsidRDefault="00000000" w14:paraId="16F29CA7" w14:textId="77777777">
                            <w:pPr>
                              <w:pStyle w:val="Piedepgina"/>
                              <w:jc w:val="right"/>
                              <w:rPr>
                                <w:rFonts w:ascii="Arial Narrow" w:hAnsi="Arial Narrow"/>
                                <w:sz w:val="16"/>
                                <w:szCs w:val="16"/>
                              </w:rPr>
                            </w:pPr>
                          </w:p>
                          <w:p w:rsidRPr="00BA7F2A" w:rsidRDefault="00000000" w14:paraId="747070DB" w14:textId="77777777">
                            <w:pPr>
                              <w:pStyle w:val="Piedepgina"/>
                              <w:jc w:val="right"/>
                              <w:rPr>
                                <w:rFonts w:ascii="Arial Narrow" w:hAnsi="Arial Narrow"/>
                                <w:sz w:val="16"/>
                                <w:szCs w:val="16"/>
                              </w:rPr>
                            </w:pPr>
                            <w:r>
                              <w:rPr>
                                <w:rFonts w:ascii="Arial Narrow" w:hAnsi="Arial Narrow"/>
                                <w:sz w:val="16"/>
                                <w:szCs w:val="16"/>
                              </w:rPr>
                              <w:t>GDO</w:t>
                            </w:r>
                            <w:r w:rsidRPr="00BA7F2A">
                              <w:rPr>
                                <w:rFonts w:ascii="Arial Narrow" w:hAnsi="Arial Narrow"/>
                                <w:sz w:val="16"/>
                                <w:szCs w:val="16"/>
                              </w:rPr>
                              <w:t>-TIC-FM-007</w:t>
                            </w:r>
                          </w:p>
                          <w:p w:rsidRDefault="00000000" w14:paraId="18A6789F" w14:textId="77777777">
                            <w:pPr>
                              <w:pStyle w:val="Piedepgina"/>
                              <w:jc w:val="right"/>
                              <w:rPr>
                                <w:rFonts w:ascii="Arial Narrow" w:hAnsi="Arial Narrow"/>
                                <w:sz w:val="16"/>
                                <w:szCs w:val="16"/>
                              </w:rPr>
                            </w:pPr>
                            <w:r w:rsidRPr="00BA7F2A">
                              <w:rPr>
                                <w:rFonts w:ascii="Arial Narrow" w:hAnsi="Arial Narrow"/>
                                <w:sz w:val="16"/>
                                <w:szCs w:val="16"/>
                              </w:rPr>
                              <w:t>V</w:t>
                            </w:r>
                            <w:r>
                              <w:rPr>
                                <w:rFonts w:ascii="Arial Narrow" w:hAnsi="Arial Narrow"/>
                                <w:sz w:val="16"/>
                                <w:szCs w:val="16"/>
                              </w:rPr>
                              <w:t>4</w:t>
                            </w:r>
                            <w:r w:rsidRPr="00BA7F2A">
                              <w:rPr>
                                <w:rFonts w:ascii="Arial Narrow" w:hAnsi="Arial Narrow"/>
                                <w:sz w:val="16"/>
                                <w:szCs w:val="16"/>
                              </w:rPr>
                              <w:t>.</w:t>
                            </w:r>
                          </w:p>
                        </w:txbxContent>
                      </v:textbox>
                    </v:shape>
                  </w:pict>
                </mc:Fallback>
              </mc:AlternateContent>
            </w:r>
            <w:r w:rsidRPr="00564A2B">
              <w:rPr>
                <w:rFonts w:ascii="Arial Narrow" w:hAnsi="Arial Narrow" w:cs="Arial"/>
                <w:sz w:val="20"/>
                <w:szCs w:val="20"/>
              </w:rPr>
              <w:t xml:space="preserve">Página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PAGE</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r w:rsidRPr="00564A2B">
              <w:rPr>
                <w:rFonts w:ascii="Arial Narrow" w:hAnsi="Arial Narrow" w:cs="Arial"/>
                <w:sz w:val="20"/>
                <w:szCs w:val="20"/>
              </w:rPr>
              <w:t xml:space="preserve"> de </w:t>
            </w:r>
            <w:r w:rsidRPr="00564A2B">
              <w:rPr>
                <w:rFonts w:ascii="Arial Narrow" w:hAnsi="Arial Narrow" w:cs="Arial"/>
                <w:b/>
                <w:bCs/>
                <w:sz w:val="20"/>
                <w:szCs w:val="20"/>
              </w:rPr>
              <w:fldChar w:fldCharType="begin"/>
            </w:r>
            <w:r w:rsidRPr="00564A2B">
              <w:rPr>
                <w:rFonts w:ascii="Arial Narrow" w:hAnsi="Arial Narrow" w:cs="Arial"/>
                <w:b/>
                <w:bCs/>
                <w:sz w:val="20"/>
                <w:szCs w:val="20"/>
              </w:rPr>
              <w:instrText>NUMPAGES</w:instrText>
            </w:r>
            <w:r w:rsidRPr="00564A2B">
              <w:rPr>
                <w:rFonts w:ascii="Arial Narrow" w:hAnsi="Arial Narrow" w:cs="Arial"/>
                <w:b/>
                <w:bCs/>
                <w:sz w:val="20"/>
                <w:szCs w:val="20"/>
              </w:rPr>
              <w:fldChar w:fldCharType="separate"/>
            </w:r>
            <w:r w:rsidRPr="00564A2B">
              <w:rPr>
                <w:rFonts w:ascii="Arial Narrow" w:hAnsi="Arial Narrow" w:cs="Arial"/>
                <w:b/>
                <w:bCs/>
                <w:sz w:val="20"/>
                <w:szCs w:val="20"/>
              </w:rPr>
              <w:t>2</w:t>
            </w:r>
            <w:r w:rsidRPr="00564A2B">
              <w:rPr>
                <w:rFonts w:ascii="Arial Narrow" w:hAnsi="Arial Narrow" w:cs="Arial"/>
                <w:b/>
                <w:bCs/>
                <w:sz w:val="20"/>
                <w:szCs w:val="20"/>
              </w:rPr>
              <w:fldChar w:fldCharType="end"/>
            </w:r>
          </w:p>
        </w:sdtContent>
      </w:sdt>
    </w:sdtContent>
  </w:sdt>
  <w:p w:rsidRPr="00564A2B" w:rsidR="00564F41" w:rsidRDefault="00564F41" w14:paraId="2ED68B3E" w14:textId="77777777">
    <w:pPr>
      <w:pStyle w:val="Piedepgina"/>
      <w:rPr>
        <w:rFonts w:ascii="Arial Narrow" w:hAnsi="Arial Narrow"/>
        <w:sz w:val="20"/>
        <w:szCs w:val="2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011590" w:rsidRDefault="00011590" w14:paraId="72D5889C" w14:textId="77777777">
      <w:r>
        <w:separator/>
      </w:r>
    </w:p>
  </w:footnote>
  <w:footnote w:type="continuationSeparator" w:id="0">
    <w:p w:rsidR="00011590" w:rsidRDefault="00011590" w14:paraId="23BAF64D" w14:textId="7777777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6="http://schemas.microsoft.com/office/drawing/2014/main" xmlns:a14="http://schemas.microsoft.com/office/drawing/2010/main" mc:Ignorable="w14 w15 w16se w16cid w16 w16cex w16sdtdh w16sdtfl w16du wp14">
  <w:tbl>
    <w:tblPr>
      <w:tblpPr w:leftFromText="142" w:rightFromText="142" w:vertAnchor="page" w:tblpXSpec="center" w:tblpY="540"/>
      <w:tblW w:w="98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left w:w="70" w:type="dxa"/>
        <w:right w:w="70" w:type="dxa"/>
      </w:tblCellMar>
      <w:tblLook w:val="01E0" w:firstRow="1" w:lastRow="1" w:firstColumn="1" w:lastColumn="1" w:noHBand="0" w:noVBand="0"/>
    </w:tblPr>
    <w:tblGrid>
      <w:gridCol w:w="2547"/>
      <w:gridCol w:w="3940"/>
      <w:gridCol w:w="3393"/>
    </w:tblGrid>
    <w:tr w:rsidRPr="00234A9A" w:rsidR="009673BA" w14:paraId="7B3F5CBE" w14:textId="77777777">
      <w:trPr>
        <w:cantSplit/>
        <w:trHeight w:val="1312"/>
      </w:trPr>
      <w:tc>
        <w:tcPr>
          <w:tcW w:w="2547" w:type="dxa"/>
          <w:tcBorders>
            <w:top w:val="single" w:color="auto" w:sz="4" w:space="0"/>
            <w:left w:val="single" w:color="auto" w:sz="4" w:space="0"/>
            <w:bottom w:val="single" w:color="auto" w:sz="4" w:space="0"/>
            <w:right w:val="single" w:color="auto" w:sz="4" w:space="0"/>
          </w:tcBorders>
          <w:vAlign w:val="center"/>
        </w:tcPr>
        <w:p w:rsidRPr="00234A9A" w:rsidR="00564F41" w:rsidRDefault="00000000" w14:paraId="0773E337" w14:textId="77777777">
          <w:pPr>
            <w:jc w:val="center"/>
            <w:rPr>
              <w:rFonts w:ascii="Arial Narrow" w:hAnsi="Arial Narrow" w:cs="Arial"/>
              <w:b/>
              <w:bCs/>
              <w:sz w:val="12"/>
              <w:szCs w:val="12"/>
            </w:rPr>
          </w:pPr>
          <w:r>
            <w:rPr>
              <w:rFonts w:ascii="Arial Narrow" w:hAnsi="Arial Narrow" w:cs="Arial"/>
              <w:b/>
              <w:bCs/>
              <w:noProof/>
              <w:sz w:val="12"/>
              <w:szCs w:val="12"/>
            </w:rPr>
            <w:drawing>
              <wp:inline distT="0" distB="0" distL="0" distR="0" wp14:anchorId="22F2967C" wp14:editId="4F83D522">
                <wp:extent cx="390525" cy="756099"/>
                <wp:effectExtent l="0" t="0" r="0" b="6350"/>
                <wp:docPr id="55525532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916403" name="Imagen 894916403"/>
                        <pic:cNvPicPr/>
                      </pic:nvPicPr>
                      <pic:blipFill>
                        <a:blip r:embed="rId1"/>
                        <a:stretch>
                          <a:fillRect/>
                        </a:stretch>
                      </pic:blipFill>
                      <pic:spPr>
                        <a:xfrm>
                          <a:off x="0" y="0"/>
                          <a:ext cx="394186" cy="763187"/>
                        </a:xfrm>
                        <a:prstGeom prst="rect">
                          <a:avLst/>
                        </a:prstGeom>
                      </pic:spPr>
                    </pic:pic>
                  </a:graphicData>
                </a:graphic>
              </wp:inline>
            </w:drawing>
          </w:r>
        </w:p>
      </w:tc>
      <w:tc>
        <w:tcPr>
          <w:tcW w:w="3940" w:type="dxa"/>
          <w:tcBorders>
            <w:top w:val="single" w:color="auto" w:sz="4" w:space="0"/>
            <w:left w:val="single" w:color="auto" w:sz="4" w:space="0"/>
            <w:bottom w:val="single" w:color="auto" w:sz="4" w:space="0"/>
            <w:right w:val="single" w:color="auto" w:sz="4" w:space="0"/>
          </w:tcBorders>
          <w:vAlign w:val="center"/>
        </w:tcPr>
        <w:p w:rsidRPr="00E431BB" w:rsidR="00564F41" w:rsidRDefault="00000000" w14:paraId="03E076D9" w14:textId="77777777">
          <w:pPr>
            <w:jc w:val="center"/>
            <w:rPr>
              <w:rFonts w:ascii="Arial Narrow" w:hAnsi="Arial Narrow"/>
              <w:b/>
              <w:sz w:val="28"/>
              <w:szCs w:val="28"/>
            </w:rPr>
          </w:pPr>
          <w:r w:rsidRPr="00E431BB">
            <w:rPr>
              <w:rFonts w:ascii="Arial Narrow" w:hAnsi="Arial Narrow"/>
              <w:b/>
              <w:sz w:val="28"/>
              <w:szCs w:val="28"/>
            </w:rPr>
            <w:t>ACTA</w:t>
          </w:r>
          <w:r>
            <w:rPr>
              <w:rFonts w:ascii="Arial Narrow" w:hAnsi="Arial Narrow"/>
              <w:b/>
              <w:sz w:val="28"/>
              <w:szCs w:val="28"/>
            </w:rPr>
            <w:t xml:space="preserve"> DE REUNIÓN</w:t>
          </w:r>
        </w:p>
      </w:tc>
      <w:tc>
        <w:tcPr>
          <w:tcW w:w="3393" w:type="dxa"/>
          <w:tcBorders>
            <w:top w:val="single" w:color="auto" w:sz="4" w:space="0"/>
            <w:left w:val="single" w:color="auto" w:sz="4" w:space="0"/>
            <w:right w:val="single" w:color="auto" w:sz="4" w:space="0"/>
          </w:tcBorders>
          <w:vAlign w:val="center"/>
        </w:tcPr>
        <w:p w:rsidRPr="00234A9A" w:rsidR="00564F41" w:rsidRDefault="00000000" w14:paraId="553C0958" w14:textId="77777777">
          <w:pPr>
            <w:jc w:val="center"/>
            <w:rPr>
              <w:rFonts w:ascii="Arial Narrow" w:hAnsi="Arial Narrow" w:cs="Arial"/>
              <w:sz w:val="22"/>
              <w:szCs w:val="22"/>
            </w:rPr>
          </w:pPr>
          <w:r>
            <w:rPr>
              <w:noProof/>
              <w:lang w:val="es-CO" w:eastAsia="es-CO"/>
            </w:rPr>
            <w:drawing>
              <wp:inline distT="0" distB="0" distL="0" distR="0" wp14:anchorId="0F945B23" wp14:editId="497902C4">
                <wp:extent cx="790575" cy="760684"/>
                <wp:effectExtent l="0" t="0" r="0" b="1905"/>
                <wp:docPr id="1496453067" name="Imagen 1">
                  <a:extLst xmlns:a="http://schemas.openxmlformats.org/drawingml/2006/main">
                    <a:ext uri="{FF2B5EF4-FFF2-40B4-BE49-F238E27FC236}">
                      <a16:creationId xmlns:a16="http://schemas.microsoft.com/office/drawing/2014/main" id="{F3E52896-F4CC-4699-8998-8375062D4E5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1">
                          <a:extLst>
                            <a:ext uri="{FF2B5EF4-FFF2-40B4-BE49-F238E27FC236}">
                              <a16:creationId xmlns:a16="http://schemas.microsoft.com/office/drawing/2014/main" id="{F3E52896-F4CC-4699-8998-8375062D4E5C}"/>
                            </a:ext>
                          </a:extLst>
                        </pic:cNvPr>
                        <pic:cNvPicPr>
                          <a:picLocks noChangeAspect="1"/>
                        </pic:cNvPicPr>
                      </pic:nvPicPr>
                      <pic:blipFill>
                        <a:blip r:embed="rId2">
                          <a:extLst>
                            <a:ext uri="{28A0092B-C50C-407E-A947-70E740481C1C}">
                              <a14:useLocalDpi xmlns:a14="http://schemas.microsoft.com/office/drawing/2010/main" val="0"/>
                            </a:ext>
                          </a:extLst>
                        </a:blip>
                        <a:srcRect l="10355" t="8543" r="7500" b="7439"/>
                        <a:stretch>
                          <a:fillRect/>
                        </a:stretch>
                      </pic:blipFill>
                      <pic:spPr bwMode="auto">
                        <a:xfrm>
                          <a:off x="0" y="0"/>
                          <a:ext cx="795114" cy="765051"/>
                        </a:xfrm>
                        <a:prstGeom prst="rect">
                          <a:avLst/>
                        </a:prstGeom>
                        <a:noFill/>
                        <a:ln>
                          <a:noFill/>
                        </a:ln>
                      </pic:spPr>
                    </pic:pic>
                  </a:graphicData>
                </a:graphic>
              </wp:inline>
            </w:drawing>
          </w:r>
        </w:p>
      </w:tc>
    </w:tr>
  </w:tbl>
  <w:p w:rsidRPr="00234A9A" w:rsidR="00564F41" w:rsidRDefault="00564F41" w14:paraId="48D5D4D1" w14:textId="77777777">
    <w:pPr>
      <w:pStyle w:val="Encabezado"/>
      <w:rPr>
        <w:rFonts w:ascii="Arial Narrow" w:hAnsi="Arial Narrow"/>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76A310DC"/>
    <w:multiLevelType w:val="hybridMultilevel"/>
    <w:tmpl w:val="475C10C6"/>
    <w:lvl w:ilvl="0" w:tplc="C3923682">
      <w:start w:val="1"/>
      <w:numFmt w:val="decimal"/>
      <w:lvlText w:val="%1."/>
      <w:lvlJc w:val="left"/>
      <w:pPr>
        <w:ind w:left="6024" w:hanging="2652"/>
      </w:pPr>
      <w:rPr>
        <w:rFonts w:hint="default" w:ascii="Arial Narrow" w:hAnsi="Arial Narrow"/>
        <w:b/>
        <w:bCs/>
        <w:sz w:val="22"/>
        <w:szCs w:val="22"/>
      </w:rPr>
    </w:lvl>
    <w:lvl w:ilvl="1" w:tplc="240A0019" w:tentative="1">
      <w:start w:val="1"/>
      <w:numFmt w:val="lowerLetter"/>
      <w:lvlText w:val="%2."/>
      <w:lvlJc w:val="left"/>
      <w:pPr>
        <w:ind w:left="4452" w:hanging="360"/>
      </w:pPr>
    </w:lvl>
    <w:lvl w:ilvl="2" w:tplc="240A001B" w:tentative="1">
      <w:start w:val="1"/>
      <w:numFmt w:val="lowerRoman"/>
      <w:lvlText w:val="%3."/>
      <w:lvlJc w:val="right"/>
      <w:pPr>
        <w:ind w:left="5172" w:hanging="180"/>
      </w:pPr>
    </w:lvl>
    <w:lvl w:ilvl="3" w:tplc="240A000F" w:tentative="1">
      <w:start w:val="1"/>
      <w:numFmt w:val="decimal"/>
      <w:lvlText w:val="%4."/>
      <w:lvlJc w:val="left"/>
      <w:pPr>
        <w:ind w:left="5892" w:hanging="360"/>
      </w:pPr>
    </w:lvl>
    <w:lvl w:ilvl="4" w:tplc="240A0019" w:tentative="1">
      <w:start w:val="1"/>
      <w:numFmt w:val="lowerLetter"/>
      <w:lvlText w:val="%5."/>
      <w:lvlJc w:val="left"/>
      <w:pPr>
        <w:ind w:left="6612" w:hanging="360"/>
      </w:pPr>
    </w:lvl>
    <w:lvl w:ilvl="5" w:tplc="240A001B" w:tentative="1">
      <w:start w:val="1"/>
      <w:numFmt w:val="lowerRoman"/>
      <w:lvlText w:val="%6."/>
      <w:lvlJc w:val="right"/>
      <w:pPr>
        <w:ind w:left="7332" w:hanging="180"/>
      </w:pPr>
    </w:lvl>
    <w:lvl w:ilvl="6" w:tplc="240A000F" w:tentative="1">
      <w:start w:val="1"/>
      <w:numFmt w:val="decimal"/>
      <w:lvlText w:val="%7."/>
      <w:lvlJc w:val="left"/>
      <w:pPr>
        <w:ind w:left="8052" w:hanging="360"/>
      </w:pPr>
    </w:lvl>
    <w:lvl w:ilvl="7" w:tplc="240A0019" w:tentative="1">
      <w:start w:val="1"/>
      <w:numFmt w:val="lowerLetter"/>
      <w:lvlText w:val="%8."/>
      <w:lvlJc w:val="left"/>
      <w:pPr>
        <w:ind w:left="8772" w:hanging="360"/>
      </w:pPr>
    </w:lvl>
    <w:lvl w:ilvl="8" w:tplc="240A001B" w:tentative="1">
      <w:start w:val="1"/>
      <w:numFmt w:val="lowerRoman"/>
      <w:lvlText w:val="%9."/>
      <w:lvlJc w:val="right"/>
      <w:pPr>
        <w:ind w:left="9492" w:hanging="180"/>
      </w:pPr>
    </w:lvl>
  </w:abstractNum>
  <w:num w:numId="1" w16cid:durableId="1555312375">
    <w:abstractNumId w:val="0"/>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20"/>
  <w:proofState w:spelling="clean" w:grammar="dirty"/>
  <w:trackRevisions w:val="false"/>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B52DB"/>
    <w:rsid w:val="00000000"/>
    <w:rsid w:val="00011590"/>
    <w:rsid w:val="000F5973"/>
    <w:rsid w:val="0012121D"/>
    <w:rsid w:val="002C09DC"/>
    <w:rsid w:val="00440BB8"/>
    <w:rsid w:val="0045136E"/>
    <w:rsid w:val="004B52DB"/>
    <w:rsid w:val="00564F41"/>
    <w:rsid w:val="00BA109A"/>
    <w:rsid w:val="00C779D5"/>
    <w:rsid w:val="48D594D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1D8BD"/>
  <w15:chartTrackingRefBased/>
  <w15:docId w15:val="{4DC26D23-1196-4433-8E53-1D99B162A92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4B52DB"/>
    <w:pPr>
      <w:spacing w:after="0" w:line="240" w:lineRule="auto"/>
    </w:pPr>
    <w:rPr>
      <w:rFonts w:ascii="Times New Roman" w:hAnsi="Times New Roman" w:eastAsia="Times New Roman" w:cs="Times New Roman"/>
      <w:kern w:val="0"/>
      <w:sz w:val="24"/>
      <w:szCs w:val="24"/>
      <w:lang w:val="es-ES" w:eastAsia="es-ES"/>
      <w14:ligatures w14:val="none"/>
    </w:rPr>
  </w:style>
  <w:style w:type="paragraph" w:styleId="Ttulo1">
    <w:name w:val="heading 1"/>
    <w:basedOn w:val="Normal"/>
    <w:next w:val="Normal"/>
    <w:link w:val="Ttulo1Car"/>
    <w:uiPriority w:val="9"/>
    <w:qFormat/>
    <w:rsid w:val="004B52DB"/>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4B52DB"/>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4B52DB"/>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4B52DB"/>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4B52DB"/>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4B52DB"/>
    <w:pPr>
      <w:keepNext/>
      <w:keepLines/>
      <w:spacing w:before="4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4B52DB"/>
    <w:pPr>
      <w:keepNext/>
      <w:keepLines/>
      <w:spacing w:before="4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4B52DB"/>
    <w:pPr>
      <w:keepNext/>
      <w:keepLines/>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4B52DB"/>
    <w:pPr>
      <w:keepNext/>
      <w:keepLines/>
      <w:outlineLvl w:val="8"/>
    </w:pPr>
    <w:rPr>
      <w:rFonts w:eastAsiaTheme="majorEastAsia" w:cstheme="majorBidi"/>
      <w:color w:val="272727" w:themeColor="text1" w:themeTint="D8"/>
    </w:rPr>
  </w:style>
  <w:style w:type="character" w:styleId="Fuentedeprrafopredeter" w:default="1">
    <w:name w:val="Default Paragraph Font"/>
    <w:uiPriority w:val="1"/>
    <w:semiHidden/>
    <w:unhideWhenUsed/>
  </w:style>
  <w:style w:type="table" w:styleId="Tablanormal" w:default="1">
    <w:name w:val="Normal Table"/>
    <w:uiPriority w:val="99"/>
    <w:semiHidden/>
    <w:unhideWhenUsed/>
    <w:tblPr>
      <w:tblInd w:w="0" w:type="dxa"/>
      <w:tblCellMar>
        <w:top w:w="0" w:type="dxa"/>
        <w:left w:w="108" w:type="dxa"/>
        <w:bottom w:w="0" w:type="dxa"/>
        <w:right w:w="108" w:type="dxa"/>
      </w:tblCellMar>
    </w:tblPr>
  </w:style>
  <w:style w:type="numbering" w:styleId="Sinlista" w:default="1">
    <w:name w:val="No List"/>
    <w:uiPriority w:val="99"/>
    <w:semiHidden/>
    <w:unhideWhenUsed/>
  </w:style>
  <w:style w:type="character" w:styleId="Ttulo1Car" w:customStyle="1">
    <w:name w:val="Título 1 Car"/>
    <w:basedOn w:val="Fuentedeprrafopredeter"/>
    <w:link w:val="Ttulo1"/>
    <w:uiPriority w:val="9"/>
    <w:rsid w:val="004B52DB"/>
    <w:rPr>
      <w:rFonts w:asciiTheme="majorHAnsi" w:hAnsiTheme="majorHAnsi" w:eastAsiaTheme="majorEastAsia" w:cstheme="majorBidi"/>
      <w:color w:val="0F4761" w:themeColor="accent1" w:themeShade="BF"/>
      <w:sz w:val="40"/>
      <w:szCs w:val="40"/>
    </w:rPr>
  </w:style>
  <w:style w:type="character" w:styleId="Ttulo2Car" w:customStyle="1">
    <w:name w:val="Título 2 Car"/>
    <w:basedOn w:val="Fuentedeprrafopredeter"/>
    <w:link w:val="Ttulo2"/>
    <w:uiPriority w:val="9"/>
    <w:semiHidden/>
    <w:rsid w:val="004B52DB"/>
    <w:rPr>
      <w:rFonts w:asciiTheme="majorHAnsi" w:hAnsiTheme="majorHAnsi" w:eastAsiaTheme="majorEastAsia" w:cstheme="majorBidi"/>
      <w:color w:val="0F4761" w:themeColor="accent1" w:themeShade="BF"/>
      <w:sz w:val="32"/>
      <w:szCs w:val="32"/>
    </w:rPr>
  </w:style>
  <w:style w:type="character" w:styleId="Ttulo3Car" w:customStyle="1">
    <w:name w:val="Título 3 Car"/>
    <w:basedOn w:val="Fuentedeprrafopredeter"/>
    <w:link w:val="Ttulo3"/>
    <w:uiPriority w:val="9"/>
    <w:semiHidden/>
    <w:rsid w:val="004B52DB"/>
    <w:rPr>
      <w:rFonts w:eastAsiaTheme="majorEastAsia" w:cstheme="majorBidi"/>
      <w:color w:val="0F4761" w:themeColor="accent1" w:themeShade="BF"/>
      <w:sz w:val="28"/>
      <w:szCs w:val="28"/>
    </w:rPr>
  </w:style>
  <w:style w:type="character" w:styleId="Ttulo4Car" w:customStyle="1">
    <w:name w:val="Título 4 Car"/>
    <w:basedOn w:val="Fuentedeprrafopredeter"/>
    <w:link w:val="Ttulo4"/>
    <w:uiPriority w:val="9"/>
    <w:semiHidden/>
    <w:rsid w:val="004B52DB"/>
    <w:rPr>
      <w:rFonts w:eastAsiaTheme="majorEastAsia" w:cstheme="majorBidi"/>
      <w:i/>
      <w:iCs/>
      <w:color w:val="0F4761" w:themeColor="accent1" w:themeShade="BF"/>
    </w:rPr>
  </w:style>
  <w:style w:type="character" w:styleId="Ttulo5Car" w:customStyle="1">
    <w:name w:val="Título 5 Car"/>
    <w:basedOn w:val="Fuentedeprrafopredeter"/>
    <w:link w:val="Ttulo5"/>
    <w:uiPriority w:val="9"/>
    <w:semiHidden/>
    <w:rsid w:val="004B52DB"/>
    <w:rPr>
      <w:rFonts w:eastAsiaTheme="majorEastAsia" w:cstheme="majorBidi"/>
      <w:color w:val="0F4761" w:themeColor="accent1" w:themeShade="BF"/>
    </w:rPr>
  </w:style>
  <w:style w:type="character" w:styleId="Ttulo6Car" w:customStyle="1">
    <w:name w:val="Título 6 Car"/>
    <w:basedOn w:val="Fuentedeprrafopredeter"/>
    <w:link w:val="Ttulo6"/>
    <w:uiPriority w:val="9"/>
    <w:semiHidden/>
    <w:rsid w:val="004B52DB"/>
    <w:rPr>
      <w:rFonts w:eastAsiaTheme="majorEastAsia" w:cstheme="majorBidi"/>
      <w:i/>
      <w:iCs/>
      <w:color w:val="595959" w:themeColor="text1" w:themeTint="A6"/>
    </w:rPr>
  </w:style>
  <w:style w:type="character" w:styleId="Ttulo7Car" w:customStyle="1">
    <w:name w:val="Título 7 Car"/>
    <w:basedOn w:val="Fuentedeprrafopredeter"/>
    <w:link w:val="Ttulo7"/>
    <w:uiPriority w:val="9"/>
    <w:semiHidden/>
    <w:rsid w:val="004B52DB"/>
    <w:rPr>
      <w:rFonts w:eastAsiaTheme="majorEastAsia" w:cstheme="majorBidi"/>
      <w:color w:val="595959" w:themeColor="text1" w:themeTint="A6"/>
    </w:rPr>
  </w:style>
  <w:style w:type="character" w:styleId="Ttulo8Car" w:customStyle="1">
    <w:name w:val="Título 8 Car"/>
    <w:basedOn w:val="Fuentedeprrafopredeter"/>
    <w:link w:val="Ttulo8"/>
    <w:uiPriority w:val="9"/>
    <w:semiHidden/>
    <w:rsid w:val="004B52DB"/>
    <w:rPr>
      <w:rFonts w:eastAsiaTheme="majorEastAsia" w:cstheme="majorBidi"/>
      <w:i/>
      <w:iCs/>
      <w:color w:val="272727" w:themeColor="text1" w:themeTint="D8"/>
    </w:rPr>
  </w:style>
  <w:style w:type="character" w:styleId="Ttulo9Car" w:customStyle="1">
    <w:name w:val="Título 9 Car"/>
    <w:basedOn w:val="Fuentedeprrafopredeter"/>
    <w:link w:val="Ttulo9"/>
    <w:uiPriority w:val="9"/>
    <w:semiHidden/>
    <w:rsid w:val="004B52DB"/>
    <w:rPr>
      <w:rFonts w:eastAsiaTheme="majorEastAsia" w:cstheme="majorBidi"/>
      <w:color w:val="272727" w:themeColor="text1" w:themeTint="D8"/>
    </w:rPr>
  </w:style>
  <w:style w:type="paragraph" w:styleId="Ttulo">
    <w:name w:val="Title"/>
    <w:basedOn w:val="Normal"/>
    <w:next w:val="Normal"/>
    <w:link w:val="TtuloCar"/>
    <w:uiPriority w:val="10"/>
    <w:qFormat/>
    <w:rsid w:val="004B52DB"/>
    <w:pPr>
      <w:spacing w:after="80"/>
      <w:contextualSpacing/>
    </w:pPr>
    <w:rPr>
      <w:rFonts w:asciiTheme="majorHAnsi" w:hAnsiTheme="majorHAnsi" w:eastAsiaTheme="majorEastAsia" w:cstheme="majorBidi"/>
      <w:spacing w:val="-10"/>
      <w:kern w:val="28"/>
      <w:sz w:val="56"/>
      <w:szCs w:val="56"/>
    </w:rPr>
  </w:style>
  <w:style w:type="character" w:styleId="TtuloCar" w:customStyle="1">
    <w:name w:val="Título Car"/>
    <w:basedOn w:val="Fuentedeprrafopredeter"/>
    <w:link w:val="Ttulo"/>
    <w:uiPriority w:val="10"/>
    <w:rsid w:val="004B52DB"/>
    <w:rPr>
      <w:rFonts w:asciiTheme="majorHAnsi" w:hAnsiTheme="majorHAnsi" w:eastAsiaTheme="majorEastAsia" w:cstheme="majorBidi"/>
      <w:spacing w:val="-10"/>
      <w:kern w:val="28"/>
      <w:sz w:val="56"/>
      <w:szCs w:val="56"/>
    </w:rPr>
  </w:style>
  <w:style w:type="paragraph" w:styleId="Subttulo">
    <w:name w:val="Subtitle"/>
    <w:basedOn w:val="Normal"/>
    <w:next w:val="Normal"/>
    <w:link w:val="SubttuloCar"/>
    <w:uiPriority w:val="11"/>
    <w:qFormat/>
    <w:rsid w:val="004B52DB"/>
    <w:pPr>
      <w:numPr>
        <w:ilvl w:val="1"/>
      </w:numPr>
    </w:pPr>
    <w:rPr>
      <w:rFonts w:eastAsiaTheme="majorEastAsia" w:cstheme="majorBidi"/>
      <w:color w:val="595959" w:themeColor="text1" w:themeTint="A6"/>
      <w:spacing w:val="15"/>
      <w:sz w:val="28"/>
      <w:szCs w:val="28"/>
    </w:rPr>
  </w:style>
  <w:style w:type="character" w:styleId="SubttuloCar" w:customStyle="1">
    <w:name w:val="Subtítulo Car"/>
    <w:basedOn w:val="Fuentedeprrafopredeter"/>
    <w:link w:val="Subttulo"/>
    <w:uiPriority w:val="11"/>
    <w:rsid w:val="004B52DB"/>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4B52DB"/>
    <w:pPr>
      <w:spacing w:before="160"/>
      <w:jc w:val="center"/>
    </w:pPr>
    <w:rPr>
      <w:i/>
      <w:iCs/>
      <w:color w:val="404040" w:themeColor="text1" w:themeTint="BF"/>
    </w:rPr>
  </w:style>
  <w:style w:type="character" w:styleId="CitaCar" w:customStyle="1">
    <w:name w:val="Cita Car"/>
    <w:basedOn w:val="Fuentedeprrafopredeter"/>
    <w:link w:val="Cita"/>
    <w:uiPriority w:val="29"/>
    <w:rsid w:val="004B52DB"/>
    <w:rPr>
      <w:i/>
      <w:iCs/>
      <w:color w:val="404040" w:themeColor="text1" w:themeTint="BF"/>
    </w:rPr>
  </w:style>
  <w:style w:type="paragraph" w:styleId="Prrafodelista">
    <w:name w:val="List Paragraph"/>
    <w:basedOn w:val="Normal"/>
    <w:uiPriority w:val="34"/>
    <w:qFormat/>
    <w:rsid w:val="004B52DB"/>
    <w:pPr>
      <w:ind w:left="720"/>
      <w:contextualSpacing/>
    </w:pPr>
  </w:style>
  <w:style w:type="character" w:styleId="nfasisintenso">
    <w:name w:val="Intense Emphasis"/>
    <w:basedOn w:val="Fuentedeprrafopredeter"/>
    <w:uiPriority w:val="21"/>
    <w:qFormat/>
    <w:rsid w:val="004B52DB"/>
    <w:rPr>
      <w:i/>
      <w:iCs/>
      <w:color w:val="0F4761" w:themeColor="accent1" w:themeShade="BF"/>
    </w:rPr>
  </w:style>
  <w:style w:type="paragraph" w:styleId="Citadestacada">
    <w:name w:val="Intense Quote"/>
    <w:basedOn w:val="Normal"/>
    <w:next w:val="Normal"/>
    <w:link w:val="CitadestacadaCar"/>
    <w:uiPriority w:val="30"/>
    <w:qFormat/>
    <w:rsid w:val="004B52DB"/>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CitadestacadaCar" w:customStyle="1">
    <w:name w:val="Cita destacada Car"/>
    <w:basedOn w:val="Fuentedeprrafopredeter"/>
    <w:link w:val="Citadestacada"/>
    <w:uiPriority w:val="30"/>
    <w:rsid w:val="004B52DB"/>
    <w:rPr>
      <w:i/>
      <w:iCs/>
      <w:color w:val="0F4761" w:themeColor="accent1" w:themeShade="BF"/>
    </w:rPr>
  </w:style>
  <w:style w:type="character" w:styleId="Referenciaintensa">
    <w:name w:val="Intense Reference"/>
    <w:basedOn w:val="Fuentedeprrafopredeter"/>
    <w:uiPriority w:val="32"/>
    <w:qFormat/>
    <w:rsid w:val="004B52DB"/>
    <w:rPr>
      <w:b/>
      <w:bCs/>
      <w:smallCaps/>
      <w:color w:val="0F4761" w:themeColor="accent1" w:themeShade="BF"/>
      <w:spacing w:val="5"/>
    </w:rPr>
  </w:style>
  <w:style w:type="paragraph" w:styleId="Encabezado">
    <w:name w:val="header"/>
    <w:basedOn w:val="Normal"/>
    <w:link w:val="EncabezadoCar"/>
    <w:uiPriority w:val="99"/>
    <w:rsid w:val="004B52DB"/>
    <w:pPr>
      <w:tabs>
        <w:tab w:val="center" w:pos="4252"/>
        <w:tab w:val="right" w:pos="8504"/>
      </w:tabs>
    </w:pPr>
  </w:style>
  <w:style w:type="character" w:styleId="EncabezadoCar" w:customStyle="1">
    <w:name w:val="Encabezado Car"/>
    <w:basedOn w:val="Fuentedeprrafopredeter"/>
    <w:link w:val="Encabezado"/>
    <w:uiPriority w:val="99"/>
    <w:rsid w:val="004B52DB"/>
    <w:rPr>
      <w:rFonts w:ascii="Times New Roman" w:hAnsi="Times New Roman" w:eastAsia="Times New Roman" w:cs="Times New Roman"/>
      <w:kern w:val="0"/>
      <w:sz w:val="24"/>
      <w:szCs w:val="24"/>
      <w:lang w:val="es-ES" w:eastAsia="es-ES"/>
      <w14:ligatures w14:val="none"/>
    </w:rPr>
  </w:style>
  <w:style w:type="paragraph" w:styleId="Piedepgina">
    <w:name w:val="footer"/>
    <w:basedOn w:val="Normal"/>
    <w:link w:val="PiedepginaCar"/>
    <w:uiPriority w:val="99"/>
    <w:rsid w:val="004B52DB"/>
    <w:pPr>
      <w:tabs>
        <w:tab w:val="center" w:pos="4252"/>
        <w:tab w:val="right" w:pos="8504"/>
      </w:tabs>
    </w:pPr>
  </w:style>
  <w:style w:type="character" w:styleId="PiedepginaCar" w:customStyle="1">
    <w:name w:val="Pie de página Car"/>
    <w:basedOn w:val="Fuentedeprrafopredeter"/>
    <w:link w:val="Piedepgina"/>
    <w:uiPriority w:val="99"/>
    <w:rsid w:val="004B52DB"/>
    <w:rPr>
      <w:rFonts w:ascii="Times New Roman" w:hAnsi="Times New Roman" w:eastAsia="Times New Roman" w:cs="Times New Roman"/>
      <w:kern w:val="0"/>
      <w:sz w:val="24"/>
      <w:szCs w:val="24"/>
      <w:lang w:val="es-ES" w:eastAsia="es-ES"/>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2.png" Id="rId8" /><Relationship Type="http://schemas.openxmlformats.org/officeDocument/2006/relationships/settings" Target="settings.xml" Id="rId3" /><Relationship Type="http://schemas.openxmlformats.org/officeDocument/2006/relationships/image" Target="media/image1.png" Id="rId7" /><Relationship Type="http://schemas.openxmlformats.org/officeDocument/2006/relationships/theme" Target="theme/theme1.xml" Id="rId12" /><Relationship Type="http://schemas.openxmlformats.org/officeDocument/2006/relationships/styles" Target="styles.xml" Id="rId2" /><Relationship Type="http://schemas.openxmlformats.org/officeDocument/2006/relationships/numbering" Target="numbering.xml" Id="rId1" /><Relationship Type="http://schemas.openxmlformats.org/officeDocument/2006/relationships/endnotes" Target="endnotes.xml" Id="rId6" /><Relationship Type="http://schemas.openxmlformats.org/officeDocument/2006/relationships/fontTable" Target="fontTable.xml" Id="rId11" /><Relationship Type="http://schemas.openxmlformats.org/officeDocument/2006/relationships/footnotes" Target="footnotes.xml" Id="rId5" /><Relationship Type="http://schemas.openxmlformats.org/officeDocument/2006/relationships/footer" Target="footer1.xml" Id="rId10" /><Relationship Type="http://schemas.openxmlformats.org/officeDocument/2006/relationships/webSettings" Target="webSettings.xml" Id="rId4" /><Relationship Type="http://schemas.openxmlformats.org/officeDocument/2006/relationships/header" Target="header1.xml" Id="rId9" /></Relationships>
</file>

<file path=word/_rels/footer1.xml.rels><?xml version="1.0" encoding="UTF-8" standalone="yes"?>
<Relationships xmlns="http://schemas.openxmlformats.org/package/2006/relationships"><Relationship Id="rId2"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 Id="rId1" Type="http://schemas.openxmlformats.org/officeDocument/2006/relationships/hyperlink" Target="https://nam10.safelinks.protection.outlook.com/?url=http%3A%2F%2Fwww.mintic.gov.co%2F&amp;data=02%7C01%7Cgespinoza%40mintic.gov.co%7Ccd715a0e513e477251f008d7a65313a9%7C1a0673c624e1476dbb4dba6a91a3c588%7C0%7C0%7C637160748061875529&amp;sdata=aNLj2bt%2B09IeZVp3INKNVmzv4hbx1XOwp7rjKrRsNMU%3D&amp;reserved=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4.jpeg"/><Relationship Id="rId1" Type="http://schemas.openxmlformats.org/officeDocument/2006/relationships/image" Target="media/image3.png"/></Relationships>
</file>

<file path=word/theme/theme1.xml><?xml version="1.0" encoding="utf-8"?>
<a:theme xmlns:a="http://schemas.openxmlformats.org/drawingml/2006/main" xmlns:thm15="http://schemas.microsoft.com/office/thememl/2012/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Giannina Camerano</dc:creator>
  <keywords/>
  <dc:description/>
  <lastModifiedBy>Diana Esperanza Luna Triana</lastModifiedBy>
  <revision>3</revision>
  <dcterms:created xsi:type="dcterms:W3CDTF">2026-06-15T20:51:00.0000000Z</dcterms:created>
  <dcterms:modified xsi:type="dcterms:W3CDTF">2026-07-27T16:25:57.2691171Z</dcterms:modified>
</coreProperties>
</file>